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FAD7" w14:textId="3A886F5C" w:rsidR="0046101D" w:rsidRPr="00B15605" w:rsidRDefault="0046101D" w:rsidP="00B15605">
      <w:pPr>
        <w:jc w:val="center"/>
        <w:rPr>
          <w:b/>
          <w:bCs/>
        </w:rPr>
      </w:pPr>
      <w:r w:rsidRPr="00B15605">
        <w:rPr>
          <w:b/>
          <w:bCs/>
        </w:rPr>
        <w:t>Wymagania na poszczególne oceny z edukacji dla bezpieczeństwa dla klasy 8 szkoły podstawowej do programu nauczania „ŻYJĘ I DZIAŁAM BEZPIECZNIE” edycja 2024-2026</w:t>
      </w:r>
      <w:r w:rsidR="00B15605">
        <w:rPr>
          <w:b/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8"/>
        <w:gridCol w:w="2807"/>
        <w:gridCol w:w="2796"/>
        <w:gridCol w:w="2802"/>
        <w:gridCol w:w="2801"/>
      </w:tblGrid>
      <w:tr w:rsidR="0046101D" w14:paraId="00346B8A" w14:textId="77777777" w:rsidTr="003C7B1B">
        <w:tc>
          <w:tcPr>
            <w:tcW w:w="14144" w:type="dxa"/>
            <w:gridSpan w:val="5"/>
          </w:tcPr>
          <w:p w14:paraId="7D2B4649" w14:textId="13D35AF3" w:rsidR="0046101D" w:rsidRDefault="0046101D" w:rsidP="0046101D">
            <w:pPr>
              <w:jc w:val="center"/>
              <w:rPr>
                <w:b/>
                <w:bCs/>
              </w:rPr>
            </w:pPr>
            <w:r w:rsidRPr="0046101D">
              <w:rPr>
                <w:b/>
                <w:bCs/>
              </w:rPr>
              <w:t>Wymagania na poszczególne oceny</w:t>
            </w:r>
          </w:p>
        </w:tc>
      </w:tr>
      <w:tr w:rsidR="0046101D" w14:paraId="20E89F78" w14:textId="77777777">
        <w:tc>
          <w:tcPr>
            <w:tcW w:w="2828" w:type="dxa"/>
          </w:tcPr>
          <w:p w14:paraId="760E3AE9" w14:textId="12673F75" w:rsidR="0046101D" w:rsidRDefault="0046101D" w:rsidP="0046101D">
            <w:pPr>
              <w:jc w:val="center"/>
              <w:rPr>
                <w:b/>
                <w:bCs/>
              </w:rPr>
            </w:pPr>
            <w:r w:rsidRPr="0046101D">
              <w:rPr>
                <w:b/>
                <w:bCs/>
              </w:rPr>
              <w:t>OCENA DOPUSZCZAJĄCA</w:t>
            </w:r>
          </w:p>
        </w:tc>
        <w:tc>
          <w:tcPr>
            <w:tcW w:w="2829" w:type="dxa"/>
          </w:tcPr>
          <w:p w14:paraId="1AF6FC2D" w14:textId="1EEA10E9" w:rsidR="0046101D" w:rsidRDefault="0046101D" w:rsidP="0046101D">
            <w:pPr>
              <w:jc w:val="center"/>
              <w:rPr>
                <w:b/>
                <w:bCs/>
              </w:rPr>
            </w:pPr>
            <w:r w:rsidRPr="0046101D">
              <w:rPr>
                <w:b/>
                <w:bCs/>
              </w:rPr>
              <w:t>OCENA DOSTATECZNA</w:t>
            </w:r>
          </w:p>
        </w:tc>
        <w:tc>
          <w:tcPr>
            <w:tcW w:w="2829" w:type="dxa"/>
          </w:tcPr>
          <w:p w14:paraId="1035120F" w14:textId="59F97635" w:rsidR="0046101D" w:rsidRDefault="0046101D" w:rsidP="0046101D">
            <w:pPr>
              <w:jc w:val="center"/>
              <w:rPr>
                <w:b/>
                <w:bCs/>
              </w:rPr>
            </w:pPr>
            <w:r w:rsidRPr="0046101D">
              <w:rPr>
                <w:b/>
                <w:bCs/>
              </w:rPr>
              <w:t>OCENA DOBRA</w:t>
            </w:r>
          </w:p>
        </w:tc>
        <w:tc>
          <w:tcPr>
            <w:tcW w:w="2829" w:type="dxa"/>
          </w:tcPr>
          <w:p w14:paraId="5F027668" w14:textId="4E931F59" w:rsidR="0046101D" w:rsidRDefault="0046101D" w:rsidP="0046101D">
            <w:pPr>
              <w:jc w:val="center"/>
              <w:rPr>
                <w:b/>
                <w:bCs/>
              </w:rPr>
            </w:pPr>
            <w:r w:rsidRPr="0046101D">
              <w:rPr>
                <w:b/>
                <w:bCs/>
              </w:rPr>
              <w:t>OCENA BARDZO DOBRA</w:t>
            </w:r>
          </w:p>
        </w:tc>
        <w:tc>
          <w:tcPr>
            <w:tcW w:w="2829" w:type="dxa"/>
          </w:tcPr>
          <w:p w14:paraId="7C854D04" w14:textId="3DE1E000" w:rsidR="0046101D" w:rsidRDefault="0046101D" w:rsidP="0046101D">
            <w:pPr>
              <w:jc w:val="center"/>
              <w:rPr>
                <w:b/>
                <w:bCs/>
              </w:rPr>
            </w:pPr>
            <w:r w:rsidRPr="0046101D">
              <w:rPr>
                <w:b/>
                <w:bCs/>
              </w:rPr>
              <w:t>OCENA CELUJĄCA</w:t>
            </w:r>
          </w:p>
        </w:tc>
      </w:tr>
      <w:tr w:rsidR="0046101D" w14:paraId="32A2BAF4" w14:textId="77777777" w:rsidTr="009837AE">
        <w:tc>
          <w:tcPr>
            <w:tcW w:w="14144" w:type="dxa"/>
            <w:gridSpan w:val="5"/>
          </w:tcPr>
          <w:p w14:paraId="61FC26E3" w14:textId="77777777" w:rsidR="00300D05" w:rsidRDefault="00300D05" w:rsidP="00300D05">
            <w:pPr>
              <w:ind w:left="360"/>
              <w:rPr>
                <w:b/>
                <w:bCs/>
                <w:sz w:val="28"/>
                <w:szCs w:val="28"/>
              </w:rPr>
            </w:pPr>
          </w:p>
          <w:p w14:paraId="20F5EB2D" w14:textId="2A678F96" w:rsidR="00300D05" w:rsidRPr="00300D05" w:rsidRDefault="00300D05" w:rsidP="00300D05">
            <w:pPr>
              <w:ind w:left="360"/>
              <w:rPr>
                <w:b/>
                <w:bCs/>
                <w:sz w:val="28"/>
                <w:szCs w:val="28"/>
              </w:rPr>
            </w:pPr>
            <w:r w:rsidRPr="00300D05">
              <w:rPr>
                <w:b/>
                <w:bCs/>
                <w:sz w:val="28"/>
                <w:szCs w:val="28"/>
              </w:rPr>
              <w:t>SEMESTR I</w:t>
            </w:r>
          </w:p>
          <w:p w14:paraId="61E434F4" w14:textId="77777777" w:rsidR="00300D05" w:rsidRDefault="00300D05" w:rsidP="00300D05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46101D" w:rsidRPr="00300D05">
              <w:rPr>
                <w:b/>
                <w:bCs/>
              </w:rPr>
              <w:t>Postępowanie w sytuacjach zagrożeń</w:t>
            </w:r>
          </w:p>
          <w:p w14:paraId="601F7A46" w14:textId="216CB18D" w:rsidR="00300D05" w:rsidRPr="00300D05" w:rsidRDefault="00300D05" w:rsidP="00300D05">
            <w:pPr>
              <w:ind w:left="360"/>
              <w:jc w:val="center"/>
              <w:rPr>
                <w:b/>
                <w:bCs/>
              </w:rPr>
            </w:pPr>
          </w:p>
        </w:tc>
      </w:tr>
      <w:tr w:rsidR="0046101D" w14:paraId="2B37C470" w14:textId="77777777">
        <w:tc>
          <w:tcPr>
            <w:tcW w:w="2828" w:type="dxa"/>
          </w:tcPr>
          <w:p w14:paraId="68FE90D0" w14:textId="77777777" w:rsidR="009C12D1" w:rsidRPr="009C12D1" w:rsidRDefault="0046101D" w:rsidP="009C12D1">
            <w:r>
              <w:t xml:space="preserve">Uczeń: </w:t>
            </w:r>
            <w:r w:rsidR="009C12D1">
              <w:br/>
            </w:r>
            <w:r>
              <w:t>- identyfikuje znaki przeciwpożarowe; - wyjaśnia znaczenie terminu „piktogram"; - wymienia numery alarmowe i przypisuje je</w:t>
            </w:r>
            <w:r w:rsidR="009C12D1">
              <w:t xml:space="preserve"> </w:t>
            </w:r>
            <w:r w:rsidR="009C12D1" w:rsidRPr="009C12D1">
              <w:t>odpowiednim służbom;</w:t>
            </w:r>
            <w:r w:rsidR="009C12D1">
              <w:br/>
            </w:r>
            <w:r w:rsidR="009C12D1" w:rsidRPr="009C12D1">
              <w:t>-wyjaśnia jak należy gasić</w:t>
            </w:r>
          </w:p>
          <w:p w14:paraId="09065E66" w14:textId="77777777" w:rsidR="009C12D1" w:rsidRPr="009C12D1" w:rsidRDefault="009C12D1" w:rsidP="009C12D1">
            <w:r w:rsidRPr="009C12D1">
              <w:t>odzież palącą się na</w:t>
            </w:r>
          </w:p>
          <w:p w14:paraId="27EAEF38" w14:textId="04B548A1" w:rsidR="0046101D" w:rsidRPr="009C12D1" w:rsidRDefault="009C12D1" w:rsidP="009C12D1">
            <w:r w:rsidRPr="009C12D1">
              <w:t>człowieku</w:t>
            </w:r>
            <w:r>
              <w:t>.</w:t>
            </w:r>
          </w:p>
        </w:tc>
        <w:tc>
          <w:tcPr>
            <w:tcW w:w="2829" w:type="dxa"/>
          </w:tcPr>
          <w:p w14:paraId="7AE8033E" w14:textId="36C2D505" w:rsidR="0046101D" w:rsidRDefault="0046101D" w:rsidP="0046101D">
            <w:pPr>
              <w:rPr>
                <w:b/>
                <w:bCs/>
              </w:rPr>
            </w:pPr>
            <w:r>
              <w:t xml:space="preserve">Uczeń: </w:t>
            </w:r>
            <w:r w:rsidR="009C12D1">
              <w:br/>
            </w:r>
            <w:r>
              <w:t>- wyjaśnia znaczenie terminów „ewakuacja”, „sytuacja kryzysowa”; - wymienia instytucje zajmujące się zarządzaniem kryzysowym; - wymienia najczęstsze przyczyny pożarów, powodzi;</w:t>
            </w:r>
            <w:r w:rsidR="009C12D1">
              <w:br/>
            </w:r>
            <w:r w:rsidR="009C12D1" w:rsidRPr="009C12D1">
              <w:t xml:space="preserve">- wymienia podstawowe środki gaśnicze; -wyjaśnia jak należy gasić zarzewie ognia; - wymienia zagrożenia lokalne stwarzane przez przemysł i transport; - podaje przykłady zastępczych środków ochrony dróg oddechowych i skóry; -wymienia główne przyczyny wypadków komunikacyjnych; -omawia podstawowe zachowania ratownika w miejscu zdarzenia; -omawia genezę i </w:t>
            </w:r>
            <w:r w:rsidR="009C12D1" w:rsidRPr="009C12D1">
              <w:lastRenderedPageBreak/>
              <w:t>formę współczesnych aktów terroru.</w:t>
            </w:r>
          </w:p>
        </w:tc>
        <w:tc>
          <w:tcPr>
            <w:tcW w:w="2829" w:type="dxa"/>
          </w:tcPr>
          <w:p w14:paraId="5C1DB665" w14:textId="77777777" w:rsidR="0046101D" w:rsidRDefault="0046101D" w:rsidP="0046101D">
            <w:r w:rsidRPr="0046101D">
              <w:lastRenderedPageBreak/>
              <w:t xml:space="preserve">Uczeń: </w:t>
            </w:r>
          </w:p>
          <w:p w14:paraId="6046BD25" w14:textId="7B0A7B00" w:rsidR="0046101D" w:rsidRPr="0046101D" w:rsidRDefault="0046101D" w:rsidP="0046101D">
            <w:r w:rsidRPr="0046101D">
              <w:t xml:space="preserve">- informuje, z jakich systemowych źródeł otrzyma informacje o zagrożeniach; -definiuje i rozpoznaje rodzaje alarmów i sygnałów alarmowych; </w:t>
            </w:r>
          </w:p>
          <w:p w14:paraId="22CD826B" w14:textId="77777777" w:rsidR="009C12D1" w:rsidRPr="009C12D1" w:rsidRDefault="0046101D" w:rsidP="009C12D1">
            <w:r w:rsidRPr="0046101D">
              <w:t>-</w:t>
            </w:r>
            <w:r>
              <w:t xml:space="preserve"> </w:t>
            </w:r>
            <w:r w:rsidRPr="0046101D">
              <w:t xml:space="preserve">wymienia podstawowe środki alarmowe; - wymienia i opisuje zagrożenia dla zdrowia lokalnej społeczności z powodu powodzi, huraganu, pożaru lub innej sytuacji kryzysowej; - wymienia zagrożenia dla grup społecznych; - omawia przyczyny powodzi; -charakteryzuje zagrożenia pożarowe w domu, szkole i okolicy; - omawia przeznaczenie podręcznego sprzętu gaśniczego; - </w:t>
            </w:r>
            <w:r w:rsidRPr="0046101D">
              <w:lastRenderedPageBreak/>
              <w:t xml:space="preserve">wyjaśnia znaczenie terminów „wypadek” i „katastrofa”; - wymienia rodzaje </w:t>
            </w:r>
            <w:proofErr w:type="spellStart"/>
            <w:r w:rsidRPr="0046101D">
              <w:t>oznakowań</w:t>
            </w:r>
            <w:proofErr w:type="spellEnd"/>
            <w:r w:rsidRPr="0046101D">
              <w:t xml:space="preserve"> substancji toksycznych i miejsca ich eksponowania; - proponuje działania chroniące ludzi przed działaniem substancji szkodliwych;</w:t>
            </w:r>
            <w:r w:rsidR="009C12D1">
              <w:br/>
            </w:r>
            <w:r w:rsidR="009C12D1" w:rsidRPr="009C12D1">
              <w:t>- wyjaśnia zasady</w:t>
            </w:r>
          </w:p>
          <w:p w14:paraId="4110FF30" w14:textId="77777777" w:rsidR="009C12D1" w:rsidRPr="009C12D1" w:rsidRDefault="009C12D1" w:rsidP="009C12D1">
            <w:r w:rsidRPr="009C12D1">
              <w:t>postępowania w przypadku</w:t>
            </w:r>
          </w:p>
          <w:p w14:paraId="441AB6BE" w14:textId="77777777" w:rsidR="009C12D1" w:rsidRPr="009C12D1" w:rsidRDefault="009C12D1" w:rsidP="009C12D1">
            <w:r w:rsidRPr="009C12D1">
              <w:t>awarii instalacji chemicznej i</w:t>
            </w:r>
          </w:p>
          <w:p w14:paraId="4FE17CDA" w14:textId="77777777" w:rsidR="009C12D1" w:rsidRPr="009C12D1" w:rsidRDefault="009C12D1" w:rsidP="009C12D1">
            <w:r w:rsidRPr="009C12D1">
              <w:t>środka transportu oraz</w:t>
            </w:r>
          </w:p>
          <w:p w14:paraId="187F8B45" w14:textId="77777777" w:rsidR="009C12D1" w:rsidRPr="009C12D1" w:rsidRDefault="009C12D1" w:rsidP="009C12D1">
            <w:r w:rsidRPr="009C12D1">
              <w:t>rozszczelnienia zbiorników z</w:t>
            </w:r>
          </w:p>
          <w:p w14:paraId="700E81E6" w14:textId="77777777" w:rsidR="009C12D1" w:rsidRPr="009C12D1" w:rsidRDefault="009C12D1" w:rsidP="009C12D1">
            <w:r w:rsidRPr="009C12D1">
              <w:t>substancjami toksycznymi;</w:t>
            </w:r>
          </w:p>
          <w:p w14:paraId="779A385B" w14:textId="77777777" w:rsidR="009C12D1" w:rsidRPr="009C12D1" w:rsidRDefault="009C12D1" w:rsidP="009C12D1">
            <w:r w:rsidRPr="009C12D1">
              <w:t>-opisuje zasady zachowania</w:t>
            </w:r>
          </w:p>
          <w:p w14:paraId="7270F929" w14:textId="77777777" w:rsidR="009C12D1" w:rsidRPr="009C12D1" w:rsidRDefault="009C12D1" w:rsidP="009C12D1">
            <w:r w:rsidRPr="009C12D1">
              <w:t>się na wypadek różnych</w:t>
            </w:r>
          </w:p>
          <w:p w14:paraId="31D161CD" w14:textId="73138EB4" w:rsidR="0046101D" w:rsidRDefault="009C12D1" w:rsidP="009C12D1">
            <w:pPr>
              <w:rPr>
                <w:b/>
                <w:bCs/>
              </w:rPr>
            </w:pPr>
            <w:r w:rsidRPr="009C12D1">
              <w:t>aktów terroru.</w:t>
            </w:r>
          </w:p>
        </w:tc>
        <w:tc>
          <w:tcPr>
            <w:tcW w:w="2829" w:type="dxa"/>
          </w:tcPr>
          <w:p w14:paraId="458C3BEF" w14:textId="77777777" w:rsidR="0046101D" w:rsidRPr="0046101D" w:rsidRDefault="0046101D" w:rsidP="0046101D">
            <w:r w:rsidRPr="0046101D">
              <w:lastRenderedPageBreak/>
              <w:t>Uczeń:</w:t>
            </w:r>
          </w:p>
          <w:p w14:paraId="2FE4122C" w14:textId="77777777" w:rsidR="0046101D" w:rsidRPr="0046101D" w:rsidRDefault="0046101D" w:rsidP="0046101D">
            <w:r w:rsidRPr="0046101D">
              <w:t>- potrafi scharakteryzować</w:t>
            </w:r>
          </w:p>
          <w:p w14:paraId="5B99ED5C" w14:textId="77777777" w:rsidR="0046101D" w:rsidRPr="0046101D" w:rsidRDefault="0046101D" w:rsidP="0046101D">
            <w:r w:rsidRPr="0046101D">
              <w:t>najczęstsze sytuacje stanowiące</w:t>
            </w:r>
          </w:p>
          <w:p w14:paraId="3B33D849" w14:textId="77777777" w:rsidR="0046101D" w:rsidRPr="0046101D" w:rsidRDefault="0046101D" w:rsidP="0046101D">
            <w:r w:rsidRPr="0046101D">
              <w:t>zagrożenie dla jednostki;</w:t>
            </w:r>
          </w:p>
          <w:p w14:paraId="4EFD37A5" w14:textId="77777777" w:rsidR="0046101D" w:rsidRPr="0046101D" w:rsidRDefault="0046101D" w:rsidP="0046101D">
            <w:r w:rsidRPr="0046101D">
              <w:t>- wymienia i uzasadnia</w:t>
            </w:r>
          </w:p>
          <w:p w14:paraId="634C8796" w14:textId="77777777" w:rsidR="0046101D" w:rsidRPr="0046101D" w:rsidRDefault="0046101D" w:rsidP="0046101D">
            <w:r w:rsidRPr="0046101D">
              <w:t>niezbędne działania</w:t>
            </w:r>
          </w:p>
          <w:p w14:paraId="09FA6CBF" w14:textId="77777777" w:rsidR="0046101D" w:rsidRPr="0046101D" w:rsidRDefault="0046101D" w:rsidP="0046101D">
            <w:r w:rsidRPr="0046101D">
              <w:t>przygotowujące do ewakuacji z</w:t>
            </w:r>
          </w:p>
          <w:p w14:paraId="672A9A66" w14:textId="77777777" w:rsidR="0046101D" w:rsidRPr="0046101D" w:rsidRDefault="0046101D" w:rsidP="0046101D">
            <w:r w:rsidRPr="0046101D">
              <w:t>terenów zagrożonych powodzią;</w:t>
            </w:r>
          </w:p>
          <w:p w14:paraId="6872320A" w14:textId="1C193C11" w:rsidR="0046101D" w:rsidRPr="0046101D" w:rsidRDefault="0046101D" w:rsidP="0046101D">
            <w:r w:rsidRPr="0046101D">
              <w:t>-</w:t>
            </w:r>
            <w:r w:rsidR="009C12D1">
              <w:t xml:space="preserve"> </w:t>
            </w:r>
            <w:r w:rsidRPr="0046101D">
              <w:t>wyjaśnia zasady zachowania w</w:t>
            </w:r>
          </w:p>
          <w:p w14:paraId="48A1CE1D" w14:textId="61513FC7" w:rsidR="0046101D" w:rsidRDefault="0046101D" w:rsidP="0046101D">
            <w:pPr>
              <w:rPr>
                <w:b/>
                <w:bCs/>
              </w:rPr>
            </w:pPr>
            <w:r w:rsidRPr="0046101D">
              <w:t>czasie powodzi;</w:t>
            </w:r>
            <w:r w:rsidRPr="0046101D">
              <w:rPr>
                <w:b/>
                <w:bCs/>
              </w:rPr>
              <w:cr/>
            </w:r>
            <w:r>
              <w:t xml:space="preserve">- wyjaśnia jak należy zachować się w przypadku dostrzeżenia pożaru: - omawia zasady ewakuacji ludności i zwierząt z terenów zagrożonych: - charakteryzuje najistotniejsze zasady opuszczania miejsc zagrożonych: - rozpoznaje </w:t>
            </w:r>
            <w:r>
              <w:lastRenderedPageBreak/>
              <w:t>znaki substancji toksycznych na pojazdach i budowlach; - przedstawia zasady postępowania w okolicznościach nakazujących opuszczenie zagrożonego miejsca; - przedstawia zasady postępowania w przypadku zagrożenia lawiną.</w:t>
            </w:r>
          </w:p>
        </w:tc>
        <w:tc>
          <w:tcPr>
            <w:tcW w:w="2829" w:type="dxa"/>
          </w:tcPr>
          <w:p w14:paraId="16435979" w14:textId="7AEB2338" w:rsidR="0046101D" w:rsidRPr="0046101D" w:rsidRDefault="0046101D" w:rsidP="0046101D">
            <w:r w:rsidRPr="0046101D">
              <w:lastRenderedPageBreak/>
              <w:t xml:space="preserve">Uczeń: </w:t>
            </w:r>
            <w:r>
              <w:br/>
            </w:r>
            <w:r w:rsidRPr="0046101D">
              <w:t>-</w:t>
            </w:r>
            <w:r>
              <w:t xml:space="preserve"> </w:t>
            </w:r>
            <w:r w:rsidRPr="0046101D">
              <w:t>potrafi zainstalować w telefonie komórkowym dostępny w miejscu zamieszkania system ostrzegania o lokalnych zagrożeniach; -potrafi scharakteryzować zadania organów państwa w</w:t>
            </w:r>
            <w:r>
              <w:t xml:space="preserve"> </w:t>
            </w:r>
            <w:r w:rsidRPr="0046101D">
              <w:t>zakresie ochrony</w:t>
            </w:r>
          </w:p>
          <w:p w14:paraId="30CC4050" w14:textId="77777777" w:rsidR="0046101D" w:rsidRPr="0046101D" w:rsidRDefault="0046101D" w:rsidP="0046101D">
            <w:r w:rsidRPr="0046101D">
              <w:t>przeciwpowodziowej;</w:t>
            </w:r>
          </w:p>
          <w:p w14:paraId="26CC103C" w14:textId="77777777" w:rsidR="0046101D" w:rsidRPr="0046101D" w:rsidRDefault="0046101D" w:rsidP="0046101D">
            <w:r w:rsidRPr="0046101D">
              <w:t>- hydrotechnicznych;</w:t>
            </w:r>
          </w:p>
          <w:p w14:paraId="7D979919" w14:textId="26311785" w:rsidR="0046101D" w:rsidRPr="0046101D" w:rsidRDefault="0046101D" w:rsidP="0046101D">
            <w:r w:rsidRPr="0046101D">
              <w:t>-</w:t>
            </w:r>
            <w:r>
              <w:t xml:space="preserve"> </w:t>
            </w:r>
            <w:r w:rsidRPr="0046101D">
              <w:t>uzasadnia potrzebę</w:t>
            </w:r>
          </w:p>
          <w:p w14:paraId="3BD942FA" w14:textId="77777777" w:rsidR="0046101D" w:rsidRPr="0046101D" w:rsidRDefault="0046101D" w:rsidP="0046101D">
            <w:r w:rsidRPr="0046101D">
              <w:t>obserwację stanu wód i</w:t>
            </w:r>
          </w:p>
          <w:p w14:paraId="18EB4411" w14:textId="77777777" w:rsidR="0046101D" w:rsidRPr="0046101D" w:rsidRDefault="0046101D" w:rsidP="0046101D">
            <w:r w:rsidRPr="0046101D">
              <w:t>obiektów hydrotechnicznych</w:t>
            </w:r>
          </w:p>
          <w:p w14:paraId="149F1273" w14:textId="77777777" w:rsidR="0046101D" w:rsidRPr="0046101D" w:rsidRDefault="0046101D" w:rsidP="0046101D">
            <w:r w:rsidRPr="0046101D">
              <w:t>- wyjaśnić zasady zaopatrzenia</w:t>
            </w:r>
          </w:p>
          <w:p w14:paraId="35938A30" w14:textId="77777777" w:rsidR="0046101D" w:rsidRPr="0046101D" w:rsidRDefault="0046101D" w:rsidP="0046101D">
            <w:r w:rsidRPr="0046101D">
              <w:t>ludności ewakuowanej w wodę</w:t>
            </w:r>
          </w:p>
          <w:p w14:paraId="7829270E" w14:textId="77777777" w:rsidR="0046101D" w:rsidRPr="0046101D" w:rsidRDefault="0046101D" w:rsidP="0046101D">
            <w:r w:rsidRPr="0046101D">
              <w:t>i żywność;</w:t>
            </w:r>
          </w:p>
          <w:p w14:paraId="5DCC3933" w14:textId="77777777" w:rsidR="0046101D" w:rsidRPr="0046101D" w:rsidRDefault="0046101D" w:rsidP="0046101D">
            <w:r w:rsidRPr="0046101D">
              <w:t>-wyjaśnia zasady zaopatrzenia</w:t>
            </w:r>
          </w:p>
          <w:p w14:paraId="7EBB2FC4" w14:textId="77777777" w:rsidR="0046101D" w:rsidRPr="0046101D" w:rsidRDefault="0046101D" w:rsidP="0046101D">
            <w:r w:rsidRPr="0046101D">
              <w:t>ludności w wodę i żywność;</w:t>
            </w:r>
          </w:p>
          <w:p w14:paraId="6E247507" w14:textId="77777777" w:rsidR="0046101D" w:rsidRPr="0046101D" w:rsidRDefault="0046101D" w:rsidP="0046101D">
            <w:r w:rsidRPr="0046101D">
              <w:lastRenderedPageBreak/>
              <w:t>- uzasadnia potrzebę</w:t>
            </w:r>
          </w:p>
          <w:p w14:paraId="07AA6D15" w14:textId="77777777" w:rsidR="0046101D" w:rsidRPr="0046101D" w:rsidRDefault="0046101D" w:rsidP="0046101D">
            <w:r w:rsidRPr="0046101D">
              <w:t>przeciwdziałania panice;</w:t>
            </w:r>
          </w:p>
          <w:p w14:paraId="30276285" w14:textId="77777777" w:rsidR="0046101D" w:rsidRPr="0046101D" w:rsidRDefault="0046101D" w:rsidP="0046101D">
            <w:r w:rsidRPr="0046101D">
              <w:t>- opisuje znaczenie kodu</w:t>
            </w:r>
          </w:p>
          <w:p w14:paraId="71FB6261" w14:textId="77777777" w:rsidR="0046101D" w:rsidRPr="0046101D" w:rsidRDefault="0046101D" w:rsidP="0046101D">
            <w:r w:rsidRPr="0046101D">
              <w:t>kolorystycznego i sygnalizacji</w:t>
            </w:r>
          </w:p>
          <w:p w14:paraId="53FA09D0" w14:textId="77777777" w:rsidR="0046101D" w:rsidRPr="0046101D" w:rsidRDefault="0046101D" w:rsidP="0046101D">
            <w:r w:rsidRPr="0046101D">
              <w:t>manualnej w kontakcie ofiar</w:t>
            </w:r>
          </w:p>
          <w:p w14:paraId="3A576407" w14:textId="77777777" w:rsidR="0046101D" w:rsidRPr="0046101D" w:rsidRDefault="0046101D" w:rsidP="0046101D">
            <w:r w:rsidRPr="0046101D">
              <w:t>powodzi z zespołami</w:t>
            </w:r>
          </w:p>
          <w:p w14:paraId="026D03CF" w14:textId="45A536DC" w:rsidR="0046101D" w:rsidRPr="0046101D" w:rsidRDefault="0046101D" w:rsidP="0046101D">
            <w:r w:rsidRPr="0046101D">
              <w:t>ratowniczymi.</w:t>
            </w:r>
          </w:p>
        </w:tc>
      </w:tr>
      <w:tr w:rsidR="009C12D1" w14:paraId="529D8F41" w14:textId="77777777" w:rsidTr="00BE30C9">
        <w:tc>
          <w:tcPr>
            <w:tcW w:w="14144" w:type="dxa"/>
            <w:gridSpan w:val="5"/>
          </w:tcPr>
          <w:p w14:paraId="77117750" w14:textId="12E21AD7" w:rsidR="00300D05" w:rsidRPr="00300D05" w:rsidRDefault="00300D05" w:rsidP="00300D05">
            <w:pPr>
              <w:rPr>
                <w:b/>
                <w:bCs/>
                <w:sz w:val="28"/>
                <w:szCs w:val="28"/>
              </w:rPr>
            </w:pPr>
            <w:r w:rsidRPr="00300D05">
              <w:rPr>
                <w:b/>
                <w:bCs/>
                <w:sz w:val="28"/>
                <w:szCs w:val="28"/>
              </w:rPr>
              <w:lastRenderedPageBreak/>
              <w:t>SEMESTR I</w:t>
            </w:r>
          </w:p>
          <w:p w14:paraId="44ED9EBC" w14:textId="77777777" w:rsidR="009C12D1" w:rsidRDefault="009C12D1" w:rsidP="009C12D1">
            <w:pPr>
              <w:jc w:val="center"/>
              <w:rPr>
                <w:b/>
                <w:bCs/>
              </w:rPr>
            </w:pPr>
            <w:r w:rsidRPr="009C12D1">
              <w:rPr>
                <w:b/>
                <w:bCs/>
              </w:rPr>
              <w:t>2. Bezpieczeństwo państwa</w:t>
            </w:r>
          </w:p>
          <w:p w14:paraId="79B93E72" w14:textId="551C9785" w:rsidR="00300D05" w:rsidRDefault="00300D05" w:rsidP="009C12D1">
            <w:pPr>
              <w:jc w:val="center"/>
              <w:rPr>
                <w:b/>
                <w:bCs/>
              </w:rPr>
            </w:pPr>
          </w:p>
        </w:tc>
      </w:tr>
      <w:tr w:rsidR="0046101D" w14:paraId="68643527" w14:textId="77777777">
        <w:tc>
          <w:tcPr>
            <w:tcW w:w="2828" w:type="dxa"/>
          </w:tcPr>
          <w:p w14:paraId="018D8390" w14:textId="33DCC20A" w:rsidR="0046101D" w:rsidRDefault="009C12D1" w:rsidP="0046101D">
            <w:pPr>
              <w:rPr>
                <w:b/>
                <w:bCs/>
              </w:rPr>
            </w:pPr>
            <w:r>
              <w:t xml:space="preserve">Uczeń: </w:t>
            </w:r>
            <w:r>
              <w:br/>
              <w:t xml:space="preserve">- wyjaśnia pojęcie </w:t>
            </w:r>
            <w:r>
              <w:br/>
              <w:t>– bezpieczeństwo państwa.</w:t>
            </w:r>
          </w:p>
        </w:tc>
        <w:tc>
          <w:tcPr>
            <w:tcW w:w="2829" w:type="dxa"/>
          </w:tcPr>
          <w:p w14:paraId="2CFCE1B6" w14:textId="75F56A34" w:rsidR="0046101D" w:rsidRDefault="009C12D1" w:rsidP="0046101D">
            <w:pPr>
              <w:rPr>
                <w:b/>
                <w:bCs/>
              </w:rPr>
            </w:pPr>
            <w:r>
              <w:t xml:space="preserve">Uczeń: </w:t>
            </w:r>
            <w:r>
              <w:br/>
              <w:t xml:space="preserve">- wymienia rodzaje bezpieczeństwa; </w:t>
            </w:r>
            <w:r>
              <w:br/>
              <w:t xml:space="preserve">- wymienia podmioty odpowiadające za bezpieczeństwo państwa; </w:t>
            </w:r>
            <w:r>
              <w:br/>
              <w:t>- wymienia zagrożenia dla bezpieczeństwa we współczesnym świecie.</w:t>
            </w:r>
          </w:p>
        </w:tc>
        <w:tc>
          <w:tcPr>
            <w:tcW w:w="2829" w:type="dxa"/>
          </w:tcPr>
          <w:p w14:paraId="7C6BD802" w14:textId="2A296858" w:rsidR="0046101D" w:rsidRDefault="009C12D1" w:rsidP="0046101D">
            <w:pPr>
              <w:rPr>
                <w:b/>
                <w:bCs/>
              </w:rPr>
            </w:pPr>
            <w:r>
              <w:t xml:space="preserve">Uczeń: </w:t>
            </w:r>
            <w:r>
              <w:br/>
              <w:t xml:space="preserve">- opisuje rolę organizacji międzynarodowych dla zapewnieniu bezpieczeństwa Polski; </w:t>
            </w:r>
            <w:r>
              <w:br/>
              <w:t xml:space="preserve">- wymienia rodzaje i dziedziny bezpieczeństwa; - podaje źródła zagrożeń bezpieczeństwa zbiorowego i osobistego. </w:t>
            </w:r>
            <w:r>
              <w:br/>
              <w:t xml:space="preserve">- omawia zasady </w:t>
            </w:r>
            <w:r>
              <w:lastRenderedPageBreak/>
              <w:t xml:space="preserve">bezpieczeństwa w sieci; </w:t>
            </w:r>
            <w:r>
              <w:br/>
              <w:t>- wymienia zadania parlamentu, prezydenta, rady ministrów w dziedzinie obronności oraz elementy systemu obronnego państwa;</w:t>
            </w:r>
            <w:r>
              <w:br/>
              <w:t>- zna i wymienia nazwy formacji mundurowych oraz ich zadania.</w:t>
            </w:r>
          </w:p>
        </w:tc>
        <w:tc>
          <w:tcPr>
            <w:tcW w:w="2829" w:type="dxa"/>
          </w:tcPr>
          <w:p w14:paraId="504AC8B6" w14:textId="39DFD8B5" w:rsidR="0046101D" w:rsidRDefault="009C12D1" w:rsidP="0046101D">
            <w:pPr>
              <w:rPr>
                <w:b/>
                <w:bCs/>
              </w:rPr>
            </w:pPr>
            <w:r>
              <w:lastRenderedPageBreak/>
              <w:t xml:space="preserve">Uczeń: </w:t>
            </w:r>
            <w:r>
              <w:br/>
              <w:t xml:space="preserve">- definiuje pojęcie ochrony i obrony narodowej; </w:t>
            </w:r>
            <w:r>
              <w:br/>
              <w:t xml:space="preserve">- opisuje geopolityczne położenie Polski; </w:t>
            </w:r>
            <w:r>
              <w:br/>
              <w:t xml:space="preserve">- omawia wybrane aspekty tego położenia dla bezpieczeństwa narodowego. </w:t>
            </w:r>
            <w:r>
              <w:br/>
              <w:t xml:space="preserve">- opisuje istotę oraz wymienia elementy </w:t>
            </w:r>
            <w:r>
              <w:lastRenderedPageBreak/>
              <w:t xml:space="preserve">składowe systemu bezpieczeństwa, jego poszczególne instytucje, charakter związków między nimi; </w:t>
            </w:r>
            <w:r>
              <w:br/>
              <w:t xml:space="preserve">- omawia miejsce Polski w organizacjach międzynarodowych; </w:t>
            </w:r>
            <w:r>
              <w:br/>
              <w:t>- wymienia zagrożenia</w:t>
            </w:r>
            <w:r>
              <w:br/>
            </w:r>
            <w:proofErr w:type="spellStart"/>
            <w:r w:rsidRPr="009C12D1">
              <w:t>cyberbezpieczeństwa</w:t>
            </w:r>
            <w:proofErr w:type="spellEnd"/>
            <w:r w:rsidRPr="009C12D1">
              <w:t xml:space="preserve"> w wymiarze cywilnym i wojskowym - zna istotę </w:t>
            </w:r>
            <w:proofErr w:type="spellStart"/>
            <w:r w:rsidRPr="009C12D1">
              <w:t>cyberbezpieczeństwa</w:t>
            </w:r>
            <w:proofErr w:type="spellEnd"/>
            <w:r w:rsidRPr="009C12D1">
              <w:t xml:space="preserve">, potrafi odbierać ze zrozumieniem, tworzyć i przedstawiać wypowiedzi dotyczące roli i miejsca </w:t>
            </w:r>
            <w:proofErr w:type="spellStart"/>
            <w:r w:rsidRPr="009C12D1">
              <w:t>cyberbezpieczeństwa</w:t>
            </w:r>
            <w:proofErr w:type="spellEnd"/>
            <w:r w:rsidRPr="009C12D1">
              <w:t xml:space="preserve"> militarnego w systemie </w:t>
            </w:r>
            <w:proofErr w:type="spellStart"/>
            <w:r w:rsidRPr="009C12D1">
              <w:t>cyberbezpieczeństwa</w:t>
            </w:r>
            <w:proofErr w:type="spellEnd"/>
            <w:r w:rsidRPr="009C12D1">
              <w:t xml:space="preserve"> państwa.</w:t>
            </w:r>
          </w:p>
        </w:tc>
        <w:tc>
          <w:tcPr>
            <w:tcW w:w="2829" w:type="dxa"/>
          </w:tcPr>
          <w:p w14:paraId="22F892A9" w14:textId="77777777" w:rsidR="009C12D1" w:rsidRPr="009C12D1" w:rsidRDefault="009C12D1" w:rsidP="009C12D1">
            <w:r w:rsidRPr="009C12D1">
              <w:lastRenderedPageBreak/>
              <w:t>Uczeń:</w:t>
            </w:r>
          </w:p>
          <w:p w14:paraId="351F306B" w14:textId="77777777" w:rsidR="009C12D1" w:rsidRPr="009C12D1" w:rsidRDefault="009C12D1" w:rsidP="009C12D1">
            <w:r w:rsidRPr="009C12D1">
              <w:t>- identyfikuje i charakteryzuje</w:t>
            </w:r>
          </w:p>
          <w:p w14:paraId="0891363E" w14:textId="77777777" w:rsidR="009C12D1" w:rsidRPr="009C12D1" w:rsidRDefault="009C12D1" w:rsidP="009C12D1">
            <w:r w:rsidRPr="009C12D1">
              <w:t>dziedziny bezpieczeństwa</w:t>
            </w:r>
          </w:p>
          <w:p w14:paraId="45DA92EF" w14:textId="77777777" w:rsidR="009C12D1" w:rsidRPr="009C12D1" w:rsidRDefault="009C12D1" w:rsidP="009C12D1">
            <w:r w:rsidRPr="009C12D1">
              <w:t>państwa</w:t>
            </w:r>
          </w:p>
          <w:p w14:paraId="6D43AD51" w14:textId="77777777" w:rsidR="009C12D1" w:rsidRPr="009C12D1" w:rsidRDefault="009C12D1" w:rsidP="009C12D1">
            <w:r w:rsidRPr="009C12D1">
              <w:t>- omawia historyczną ewolucję</w:t>
            </w:r>
          </w:p>
          <w:p w14:paraId="585CFC1A" w14:textId="77777777" w:rsidR="009C12D1" w:rsidRPr="009C12D1" w:rsidRDefault="009C12D1" w:rsidP="009C12D1">
            <w:r w:rsidRPr="009C12D1">
              <w:t>modelu bezpieczeństwa Polski;</w:t>
            </w:r>
          </w:p>
          <w:p w14:paraId="02405F12" w14:textId="77777777" w:rsidR="009C12D1" w:rsidRPr="009C12D1" w:rsidRDefault="009C12D1" w:rsidP="009C12D1">
            <w:r w:rsidRPr="009C12D1">
              <w:t>- wymienia przykłady polskiej</w:t>
            </w:r>
          </w:p>
          <w:p w14:paraId="7A8BDF0C" w14:textId="77777777" w:rsidR="009C12D1" w:rsidRPr="009C12D1" w:rsidRDefault="009C12D1" w:rsidP="009C12D1">
            <w:r w:rsidRPr="009C12D1">
              <w:lastRenderedPageBreak/>
              <w:t>aktywności na rzecz</w:t>
            </w:r>
          </w:p>
          <w:p w14:paraId="62F8C153" w14:textId="77777777" w:rsidR="009C12D1" w:rsidRPr="009C12D1" w:rsidRDefault="009C12D1" w:rsidP="009C12D1">
            <w:r w:rsidRPr="009C12D1">
              <w:t>zachowania bezpieczeństwa</w:t>
            </w:r>
          </w:p>
          <w:p w14:paraId="7C1D888E" w14:textId="77777777" w:rsidR="009C12D1" w:rsidRPr="009C12D1" w:rsidRDefault="009C12D1" w:rsidP="009C12D1">
            <w:r w:rsidRPr="009C12D1">
              <w:t>(ONZ, OBWE, NATO);</w:t>
            </w:r>
          </w:p>
          <w:p w14:paraId="140CB603" w14:textId="77777777" w:rsidR="009C12D1" w:rsidRPr="009C12D1" w:rsidRDefault="009C12D1" w:rsidP="009C12D1">
            <w:r w:rsidRPr="009C12D1">
              <w:t>- identyfikuje i charakteryzuje</w:t>
            </w:r>
          </w:p>
          <w:p w14:paraId="46AF3F78" w14:textId="77777777" w:rsidR="009C12D1" w:rsidRPr="009C12D1" w:rsidRDefault="009C12D1" w:rsidP="009C12D1">
            <w:r w:rsidRPr="009C12D1">
              <w:t>dziedziny bezpieczeństwa</w:t>
            </w:r>
          </w:p>
          <w:p w14:paraId="4C22C924" w14:textId="77777777" w:rsidR="009C12D1" w:rsidRPr="009C12D1" w:rsidRDefault="009C12D1" w:rsidP="009C12D1">
            <w:r w:rsidRPr="009C12D1">
              <w:t>państwa</w:t>
            </w:r>
          </w:p>
          <w:p w14:paraId="6D8B4F27" w14:textId="77777777" w:rsidR="009C12D1" w:rsidRPr="009C12D1" w:rsidRDefault="009C12D1" w:rsidP="009C12D1">
            <w:r w:rsidRPr="009C12D1">
              <w:t>- wymienia zadania Sił</w:t>
            </w:r>
          </w:p>
          <w:p w14:paraId="14688CA6" w14:textId="77777777" w:rsidR="009C12D1" w:rsidRPr="009C12D1" w:rsidRDefault="009C12D1" w:rsidP="009C12D1">
            <w:r w:rsidRPr="009C12D1">
              <w:t>Zbrojnych RP podczas klęsk</w:t>
            </w:r>
          </w:p>
          <w:p w14:paraId="6002D9A3" w14:textId="78A012F0" w:rsidR="0046101D" w:rsidRDefault="009C12D1" w:rsidP="009C12D1">
            <w:pPr>
              <w:rPr>
                <w:b/>
                <w:bCs/>
              </w:rPr>
            </w:pPr>
            <w:r w:rsidRPr="009C12D1">
              <w:t>Żywiołowych</w:t>
            </w:r>
            <w:r>
              <w:br/>
            </w:r>
            <w:r w:rsidRPr="009C12D1">
              <w:t>- zna podstawowe uzbrojenie i wyposażenie Sił Zbrojnych RP; - omawia sposoby reagowania na cyberprzemoc.</w:t>
            </w:r>
          </w:p>
        </w:tc>
      </w:tr>
      <w:tr w:rsidR="009C12D1" w14:paraId="6D1E446B" w14:textId="77777777" w:rsidTr="0060018C">
        <w:tc>
          <w:tcPr>
            <w:tcW w:w="14144" w:type="dxa"/>
            <w:gridSpan w:val="5"/>
          </w:tcPr>
          <w:p w14:paraId="7E7BC7BA" w14:textId="2FC8FE52" w:rsidR="00300D05" w:rsidRPr="00300D05" w:rsidRDefault="00300D05" w:rsidP="00300D05">
            <w:pPr>
              <w:rPr>
                <w:b/>
                <w:bCs/>
                <w:sz w:val="28"/>
                <w:szCs w:val="28"/>
              </w:rPr>
            </w:pPr>
            <w:r w:rsidRPr="00300D05">
              <w:rPr>
                <w:b/>
                <w:bCs/>
                <w:sz w:val="28"/>
                <w:szCs w:val="28"/>
              </w:rPr>
              <w:lastRenderedPageBreak/>
              <w:t>SEMESTR II</w:t>
            </w:r>
          </w:p>
          <w:p w14:paraId="03ECBFD7" w14:textId="77777777" w:rsidR="009C12D1" w:rsidRDefault="009C12D1" w:rsidP="009C12D1">
            <w:pPr>
              <w:jc w:val="center"/>
              <w:rPr>
                <w:b/>
                <w:bCs/>
              </w:rPr>
            </w:pPr>
            <w:r w:rsidRPr="009C12D1">
              <w:rPr>
                <w:b/>
                <w:bCs/>
              </w:rPr>
              <w:t>3. Podstawy pierwszej pomocy</w:t>
            </w:r>
          </w:p>
          <w:p w14:paraId="7A6418F4" w14:textId="0C35B851" w:rsidR="00300D05" w:rsidRPr="009C12D1" w:rsidRDefault="00300D05" w:rsidP="009C12D1">
            <w:pPr>
              <w:jc w:val="center"/>
              <w:rPr>
                <w:b/>
                <w:bCs/>
              </w:rPr>
            </w:pPr>
          </w:p>
        </w:tc>
      </w:tr>
      <w:tr w:rsidR="009C12D1" w14:paraId="12B13154" w14:textId="77777777">
        <w:tc>
          <w:tcPr>
            <w:tcW w:w="2828" w:type="dxa"/>
          </w:tcPr>
          <w:p w14:paraId="57FDA39F" w14:textId="77777777" w:rsidR="009C12D1" w:rsidRDefault="009C12D1" w:rsidP="0046101D">
            <w:r w:rsidRPr="009C12D1">
              <w:t xml:space="preserve">Uczeń: </w:t>
            </w:r>
          </w:p>
          <w:p w14:paraId="0D49CA1B" w14:textId="77777777" w:rsidR="009C12D1" w:rsidRDefault="009C12D1" w:rsidP="0046101D">
            <w:r w:rsidRPr="009C12D1">
              <w:t xml:space="preserve">- wymienia numery alarmowe </w:t>
            </w:r>
          </w:p>
          <w:p w14:paraId="0A7F0BDE" w14:textId="77777777" w:rsidR="009C12D1" w:rsidRDefault="009C12D1" w:rsidP="0046101D">
            <w:r w:rsidRPr="009C12D1">
              <w:t xml:space="preserve">- i omawia właściwy sposób wzywania pomocy, - udziela pomocy w przypadku krwawienia z nosa, </w:t>
            </w:r>
          </w:p>
          <w:p w14:paraId="0E6A3628" w14:textId="77777777" w:rsidR="009C12D1" w:rsidRDefault="009C12D1" w:rsidP="0046101D">
            <w:r w:rsidRPr="009C12D1">
              <w:t xml:space="preserve">- wymienia najczęstsze przyczyny utonięć, </w:t>
            </w:r>
          </w:p>
          <w:p w14:paraId="4023C4C1" w14:textId="77777777" w:rsidR="009C12D1" w:rsidRDefault="009C12D1" w:rsidP="0046101D">
            <w:r w:rsidRPr="009C12D1">
              <w:lastRenderedPageBreak/>
              <w:t>- wymienia najczęstsze przyczyny wypadków drogowych</w:t>
            </w:r>
          </w:p>
          <w:p w14:paraId="13C15326" w14:textId="77777777" w:rsidR="009C12D1" w:rsidRDefault="009C12D1" w:rsidP="0046101D">
            <w:r w:rsidRPr="009C12D1">
              <w:t xml:space="preserve">- rozpoznaje stan osoby poszkodowanej; </w:t>
            </w:r>
          </w:p>
          <w:p w14:paraId="10083399" w14:textId="2EAF3CEE" w:rsidR="009C12D1" w:rsidRDefault="009C12D1" w:rsidP="0046101D">
            <w:r w:rsidRPr="009C12D1">
              <w:t>- prawidłowo bada jej oddech (na manekinie)</w:t>
            </w:r>
          </w:p>
        </w:tc>
        <w:tc>
          <w:tcPr>
            <w:tcW w:w="2829" w:type="dxa"/>
          </w:tcPr>
          <w:p w14:paraId="612D10C0" w14:textId="77777777" w:rsidR="009C12D1" w:rsidRDefault="009C12D1" w:rsidP="0046101D">
            <w:r w:rsidRPr="009C12D1">
              <w:lastRenderedPageBreak/>
              <w:t xml:space="preserve">Uczeń: </w:t>
            </w:r>
          </w:p>
          <w:p w14:paraId="59CC2A2D" w14:textId="77777777" w:rsidR="009C12D1" w:rsidRDefault="009C12D1" w:rsidP="0046101D">
            <w:r w:rsidRPr="009C12D1">
              <w:t xml:space="preserve">- wykonuje samodzielnie resuscytację </w:t>
            </w:r>
            <w:proofErr w:type="spellStart"/>
            <w:r w:rsidRPr="009C12D1">
              <w:t>krążeniowooddechowa</w:t>
            </w:r>
            <w:proofErr w:type="spellEnd"/>
            <w:r w:rsidRPr="009C12D1">
              <w:t xml:space="preserve"> u dorosłych i dzieci (na manekinach) , </w:t>
            </w:r>
          </w:p>
          <w:p w14:paraId="6C78B074" w14:textId="77777777" w:rsidR="009C12D1" w:rsidRDefault="009C12D1" w:rsidP="0046101D">
            <w:r w:rsidRPr="009C12D1">
              <w:t xml:space="preserve">- wymienia zawartość apteczki pierwszej pomocy; - </w:t>
            </w:r>
            <w:r w:rsidRPr="009C12D1">
              <w:lastRenderedPageBreak/>
              <w:t xml:space="preserve">posługuje się apteczką pierwszej pomocy, </w:t>
            </w:r>
          </w:p>
          <w:p w14:paraId="075445EA" w14:textId="77777777" w:rsidR="009C12D1" w:rsidRDefault="009C12D1" w:rsidP="0046101D">
            <w:r w:rsidRPr="009C12D1">
              <w:t xml:space="preserve">- wyjaśnia, czym jest zasłabnięcie i omawia zasady postępowania w przypadku zasłabnięcia, </w:t>
            </w:r>
          </w:p>
          <w:p w14:paraId="089DE5D7" w14:textId="77777777" w:rsidR="009C12D1" w:rsidRDefault="009C12D1" w:rsidP="0046101D">
            <w:r w:rsidRPr="009C12D1">
              <w:t xml:space="preserve">- wymienia części ciała najłatwiej ulegające </w:t>
            </w:r>
            <w:proofErr w:type="spellStart"/>
            <w:r w:rsidRPr="009C12D1">
              <w:t>odmrożeniom</w:t>
            </w:r>
            <w:proofErr w:type="spellEnd"/>
            <w:r w:rsidRPr="009C12D1">
              <w:t xml:space="preserve">, </w:t>
            </w:r>
          </w:p>
          <w:p w14:paraId="557A5C25" w14:textId="77777777" w:rsidR="009C12D1" w:rsidRDefault="009C12D1" w:rsidP="0046101D">
            <w:r w:rsidRPr="009C12D1">
              <w:t xml:space="preserve">- wyjaśnia, jak można pomóc osobie, która ucierpiała wskutek udaru, </w:t>
            </w:r>
          </w:p>
          <w:p w14:paraId="1B22EA87" w14:textId="77777777" w:rsidR="009C12D1" w:rsidRDefault="009C12D1" w:rsidP="0046101D">
            <w:r w:rsidRPr="009C12D1">
              <w:t>- wyjaśnia,</w:t>
            </w:r>
          </w:p>
          <w:p w14:paraId="3E7D1E03" w14:textId="77777777" w:rsidR="009C12D1" w:rsidRDefault="009C12D1" w:rsidP="0046101D">
            <w:r w:rsidRPr="009C12D1">
              <w:t xml:space="preserve">jak należy się zachowywać i czego należy unikać w czasie burzy , </w:t>
            </w:r>
          </w:p>
          <w:p w14:paraId="25B03792" w14:textId="109EFDD9" w:rsidR="009C12D1" w:rsidRDefault="009C12D1" w:rsidP="0046101D">
            <w:r w:rsidRPr="009C12D1">
              <w:t>- wyjaśnia, na czym polega pierwsza pomoc przy zatruciach: pokarmowych , lekami, gazami,</w:t>
            </w:r>
          </w:p>
        </w:tc>
        <w:tc>
          <w:tcPr>
            <w:tcW w:w="2829" w:type="dxa"/>
          </w:tcPr>
          <w:p w14:paraId="284D02AF" w14:textId="77777777" w:rsidR="009C12D1" w:rsidRDefault="009C12D1" w:rsidP="0046101D">
            <w:r w:rsidRPr="009C12D1">
              <w:lastRenderedPageBreak/>
              <w:t xml:space="preserve">Uczeń: </w:t>
            </w:r>
          </w:p>
          <w:p w14:paraId="461B224A" w14:textId="77777777" w:rsidR="009C12D1" w:rsidRDefault="009C12D1" w:rsidP="0046101D">
            <w:r w:rsidRPr="009C12D1">
              <w:t>- wyjaśnia zasady oceny układu oddechowego i krążenia (ABC),</w:t>
            </w:r>
          </w:p>
          <w:p w14:paraId="6B2AD670" w14:textId="77777777" w:rsidR="009C12D1" w:rsidRDefault="009C12D1" w:rsidP="0046101D">
            <w:r w:rsidRPr="009C12D1">
              <w:t>- wymienia kolejne ogniwa łańcucha przeżycia oraz omawia ich znaczenie,</w:t>
            </w:r>
          </w:p>
          <w:p w14:paraId="35D02529" w14:textId="77777777" w:rsidR="009C12D1" w:rsidRDefault="009C12D1" w:rsidP="0046101D">
            <w:r w:rsidRPr="009C12D1">
              <w:t xml:space="preserve">- omawia zasady postępowania aseptycznego </w:t>
            </w:r>
            <w:r w:rsidRPr="009C12D1">
              <w:lastRenderedPageBreak/>
              <w:t xml:space="preserve">i bezpiecznego dla ratownika; </w:t>
            </w:r>
          </w:p>
          <w:p w14:paraId="7B04165C" w14:textId="77777777" w:rsidR="009C12D1" w:rsidRDefault="009C12D1" w:rsidP="0046101D">
            <w:r>
              <w:t>-</w:t>
            </w:r>
            <w:r w:rsidRPr="009C12D1">
              <w:t xml:space="preserve"> wyjaśnia, na czym polega resuscytacja krążeniowo oddechowa, </w:t>
            </w:r>
          </w:p>
          <w:p w14:paraId="72EC8E13" w14:textId="77777777" w:rsidR="009C12D1" w:rsidRDefault="009C12D1" w:rsidP="0046101D">
            <w:r w:rsidRPr="009C12D1">
              <w:t xml:space="preserve">- układa poszkodowanego w pozycji bezpiecznej, </w:t>
            </w:r>
          </w:p>
          <w:p w14:paraId="21BAFB59" w14:textId="77777777" w:rsidR="009C12D1" w:rsidRDefault="009C12D1" w:rsidP="0046101D">
            <w:r w:rsidRPr="009C12D1">
              <w:t>- wyjaśnia, na czym polega pomoc ratownicza w zadławieniu ,</w:t>
            </w:r>
          </w:p>
          <w:p w14:paraId="4A05CEE5" w14:textId="77777777" w:rsidR="009C12D1" w:rsidRDefault="009C12D1" w:rsidP="0046101D">
            <w:r w:rsidRPr="009C12D1">
              <w:t xml:space="preserve">- wyjaśnia, do czego służy automatyczny defibrylator zewnętrzny, na czym polega jego działanie i gdzie powinien się znajdować; </w:t>
            </w:r>
          </w:p>
          <w:p w14:paraId="14ECA4F2" w14:textId="77777777" w:rsidR="009C12D1" w:rsidRDefault="009C12D1" w:rsidP="0046101D">
            <w:r w:rsidRPr="009C12D1">
              <w:t>- udziela pomocy przy urazach kończyn;</w:t>
            </w:r>
          </w:p>
          <w:p w14:paraId="13787EA3" w14:textId="77777777" w:rsidR="009C12D1" w:rsidRDefault="009C12D1" w:rsidP="0046101D">
            <w:r w:rsidRPr="009C12D1">
              <w:t xml:space="preserve">-wyjaśnia na czym polega udzielanie pierwszej pomocy w przypadku złamania, skręcenia i zwichnięcia kończyny; </w:t>
            </w:r>
          </w:p>
          <w:p w14:paraId="1A3DED8A" w14:textId="77777777" w:rsidR="00AA1A13" w:rsidRDefault="009C12D1" w:rsidP="0046101D">
            <w:r w:rsidRPr="009C12D1">
              <w:t xml:space="preserve">- w sytuacjach symulowanych prawidłowo unieruchamia kończynę po urazie w zastanej pozycji; </w:t>
            </w:r>
          </w:p>
          <w:p w14:paraId="1056A371" w14:textId="77777777" w:rsidR="00AA1A13" w:rsidRDefault="009C12D1" w:rsidP="0046101D">
            <w:r w:rsidRPr="009C12D1">
              <w:t xml:space="preserve">- wyjaśnia zasady postępowania z poszkodowanym skarżącym się na ból w klatce piersiowej; </w:t>
            </w:r>
          </w:p>
          <w:p w14:paraId="43A9B211" w14:textId="77777777" w:rsidR="00AA1A13" w:rsidRDefault="009C12D1" w:rsidP="0046101D">
            <w:r w:rsidRPr="009C12D1">
              <w:t xml:space="preserve">- wyjaśnia, na czym polega pierwsza pomoc: w </w:t>
            </w:r>
            <w:r w:rsidRPr="009C12D1">
              <w:lastRenderedPageBreak/>
              <w:t xml:space="preserve">wychłodzeniu, w odmrożeniu; </w:t>
            </w:r>
          </w:p>
          <w:p w14:paraId="6F61DBC5" w14:textId="77777777" w:rsidR="00AA1A13" w:rsidRDefault="009C12D1" w:rsidP="0046101D">
            <w:r w:rsidRPr="009C12D1">
              <w:t xml:space="preserve">- udziela pomocy osobie poszkodowanej na skutek oparzenia termicznego; </w:t>
            </w:r>
          </w:p>
          <w:p w14:paraId="0D682F2B" w14:textId="77777777" w:rsidR="00AA1A13" w:rsidRDefault="009C12D1" w:rsidP="0046101D">
            <w:r w:rsidRPr="009C12D1">
              <w:t>- udziela pomocy osobie poszkodowanej na skutek oparzenia chemicznego:</w:t>
            </w:r>
            <w:r w:rsidR="00AA1A13">
              <w:br/>
            </w:r>
            <w:r w:rsidR="00AA1A13" w:rsidRPr="00AA1A13">
              <w:t xml:space="preserve">skóry, przełyku, przewodu pokarmowego, oczu; </w:t>
            </w:r>
          </w:p>
          <w:p w14:paraId="4A874E51" w14:textId="77777777" w:rsidR="00AA1A13" w:rsidRDefault="00AA1A13" w:rsidP="0046101D">
            <w:r w:rsidRPr="00AA1A13">
              <w:t xml:space="preserve">- omawia prawidłowe postępowanie w czasie upałów; </w:t>
            </w:r>
          </w:p>
          <w:p w14:paraId="414C433E" w14:textId="77777777" w:rsidR="00AA1A13" w:rsidRDefault="00AA1A13" w:rsidP="0046101D">
            <w:r w:rsidRPr="00AA1A13">
              <w:t xml:space="preserve">- wyjaśnia jak udzielić pomocy osobie porażonej prądem elektrycznym; </w:t>
            </w:r>
          </w:p>
          <w:p w14:paraId="74509E59" w14:textId="43D44447" w:rsidR="009C12D1" w:rsidRDefault="00AA1A13" w:rsidP="0046101D">
            <w:r w:rsidRPr="00AA1A13">
              <w:t>- wyjaśnia, jak należy postępować, by bezpiecznie udzielić pomocy osobom tonącym.</w:t>
            </w:r>
          </w:p>
        </w:tc>
        <w:tc>
          <w:tcPr>
            <w:tcW w:w="2829" w:type="dxa"/>
          </w:tcPr>
          <w:p w14:paraId="3FE94603" w14:textId="77777777" w:rsidR="009C12D1" w:rsidRDefault="009C12D1" w:rsidP="0046101D">
            <w:r w:rsidRPr="009C12D1">
              <w:lastRenderedPageBreak/>
              <w:t xml:space="preserve">Uczeń: </w:t>
            </w:r>
          </w:p>
          <w:p w14:paraId="1BD3D98E" w14:textId="77777777" w:rsidR="009C12D1" w:rsidRDefault="009C12D1" w:rsidP="0046101D">
            <w:r w:rsidRPr="009C12D1">
              <w:t xml:space="preserve">- wymienia objawy najczęstszych obrażeń; </w:t>
            </w:r>
          </w:p>
          <w:p w14:paraId="2D9A94CA" w14:textId="77777777" w:rsidR="009C12D1" w:rsidRDefault="009C12D1" w:rsidP="0046101D">
            <w:r w:rsidRPr="009C12D1">
              <w:t xml:space="preserve">-wykorzystuje dostępny sprzęt do unieruchomienia złamanej kończyny </w:t>
            </w:r>
          </w:p>
          <w:p w14:paraId="39499B66" w14:textId="77777777" w:rsidR="009C12D1" w:rsidRDefault="009C12D1" w:rsidP="0046101D">
            <w:r w:rsidRPr="009C12D1">
              <w:t xml:space="preserve">- opisuje metody udzielania pierwszej pomocy w urazach kończyn; </w:t>
            </w:r>
          </w:p>
          <w:p w14:paraId="16A7C725" w14:textId="77777777" w:rsidR="009C12D1" w:rsidRDefault="009C12D1" w:rsidP="0046101D">
            <w:r w:rsidRPr="009C12D1">
              <w:lastRenderedPageBreak/>
              <w:t>- wymienia sytuacje, w jakich może dojść do urazów kręgosłupa</w:t>
            </w:r>
          </w:p>
          <w:p w14:paraId="2357FF3D" w14:textId="77777777" w:rsidR="009C12D1" w:rsidRDefault="009C12D1" w:rsidP="0046101D">
            <w:r w:rsidRPr="009C12D1">
              <w:t xml:space="preserve">- omawia zasady postępowania z poszkodowanymi, u których podejrzewa się urazy kręgosłupa </w:t>
            </w:r>
          </w:p>
          <w:p w14:paraId="2C78B793" w14:textId="77777777" w:rsidR="009C12D1" w:rsidRDefault="009C12D1" w:rsidP="0046101D">
            <w:r w:rsidRPr="009C12D1">
              <w:t>- przedstawia metody przenoszenia poszkodowanych z urazem kręgosłupa;</w:t>
            </w:r>
          </w:p>
          <w:p w14:paraId="7BA697B2" w14:textId="77777777" w:rsidR="009C12D1" w:rsidRDefault="009C12D1" w:rsidP="0046101D">
            <w:r w:rsidRPr="009C12D1">
              <w:t xml:space="preserve">-omawia budowę i zasady funkcjonowania układu oddechowego człowieka, </w:t>
            </w:r>
          </w:p>
          <w:p w14:paraId="1713F0A9" w14:textId="77777777" w:rsidR="009C12D1" w:rsidRDefault="009C12D1" w:rsidP="0046101D">
            <w:r w:rsidRPr="009C12D1">
              <w:t xml:space="preserve">- omawia budowę i zasady funkcjonowania układu oddechowego i układu krążenia człowieka; </w:t>
            </w:r>
          </w:p>
          <w:p w14:paraId="02D6C4E8" w14:textId="77777777" w:rsidR="009C12D1" w:rsidRDefault="009C12D1" w:rsidP="0046101D">
            <w:r w:rsidRPr="009C12D1">
              <w:t xml:space="preserve">- wyjaśnia jak działa w Polsce system ratowniczy, </w:t>
            </w:r>
          </w:p>
          <w:p w14:paraId="0963A5D0" w14:textId="77777777" w:rsidR="009C12D1" w:rsidRDefault="009C12D1" w:rsidP="0046101D">
            <w:r w:rsidRPr="009C12D1">
              <w:t xml:space="preserve">- omawia znaczenie czasu w udzielaniu pierwszej pomocy; </w:t>
            </w:r>
          </w:p>
          <w:p w14:paraId="0A504C5D" w14:textId="77777777" w:rsidR="009C12D1" w:rsidRDefault="009C12D1" w:rsidP="0046101D">
            <w:r w:rsidRPr="009C12D1">
              <w:t xml:space="preserve">- wymienia rodzaje krwawień; </w:t>
            </w:r>
          </w:p>
          <w:p w14:paraId="5E241AAA" w14:textId="77777777" w:rsidR="00AA1A13" w:rsidRDefault="009C12D1" w:rsidP="0046101D">
            <w:r w:rsidRPr="009C12D1">
              <w:t xml:space="preserve">- udziela pomocy przy krwawieniu odpowiednio do rodzaju krwawienia; </w:t>
            </w:r>
          </w:p>
          <w:p w14:paraId="20736A2E" w14:textId="77777777" w:rsidR="00AA1A13" w:rsidRDefault="009C12D1" w:rsidP="0046101D">
            <w:r w:rsidRPr="009C12D1">
              <w:t xml:space="preserve">- demonstruje sposoby użycia chusty trójkątnej; </w:t>
            </w:r>
          </w:p>
          <w:p w14:paraId="1F49591F" w14:textId="77777777" w:rsidR="00AA1A13" w:rsidRDefault="009C12D1" w:rsidP="0046101D">
            <w:r w:rsidRPr="009C12D1">
              <w:t xml:space="preserve">- wyjaśnia znaczenie bólu w klatce piersiowej, jako </w:t>
            </w:r>
            <w:r w:rsidRPr="009C12D1">
              <w:lastRenderedPageBreak/>
              <w:t xml:space="preserve">objawu stanu zagrożenia życia, </w:t>
            </w:r>
          </w:p>
          <w:p w14:paraId="23A68841" w14:textId="77777777" w:rsidR="00AA1A13" w:rsidRDefault="009C12D1" w:rsidP="0046101D">
            <w:r w:rsidRPr="009C12D1">
              <w:t xml:space="preserve">- omawia skutki działania niskiej temperatury na organizm ludzki, </w:t>
            </w:r>
          </w:p>
          <w:p w14:paraId="31E65958" w14:textId="77777777" w:rsidR="00AA1A13" w:rsidRDefault="009C12D1" w:rsidP="0046101D">
            <w:r w:rsidRPr="009C12D1">
              <w:t xml:space="preserve">- omawia skutki działania wysokiej temperatury na organizm ludzki, </w:t>
            </w:r>
          </w:p>
          <w:p w14:paraId="73A232B9" w14:textId="77777777" w:rsidR="00AA1A13" w:rsidRDefault="009C12D1" w:rsidP="0046101D">
            <w:r w:rsidRPr="009C12D1">
              <w:t xml:space="preserve">- wyjaśnia znaczenie terminów „udar słoneczny" i „udar cieplny”, </w:t>
            </w:r>
          </w:p>
          <w:p w14:paraId="47CD5360" w14:textId="77777777" w:rsidR="009C12D1" w:rsidRDefault="009C12D1" w:rsidP="0046101D">
            <w:r w:rsidRPr="009C12D1">
              <w:t>- wyjaśnia, jakie skutki wywołują porażenia prądem elektrycznym i od czego zależy stopień obrażeń:</w:t>
            </w:r>
          </w:p>
          <w:p w14:paraId="2DE4386C" w14:textId="77777777" w:rsidR="00AA1A13" w:rsidRDefault="00AA1A13" w:rsidP="0046101D">
            <w:r w:rsidRPr="00AA1A13">
              <w:t xml:space="preserve">- wyjaśnia jak należy postępować, by bezpiecznie udzielić pomocy osobom tonącym na skutek załamania lodu; </w:t>
            </w:r>
          </w:p>
          <w:p w14:paraId="53D7B304" w14:textId="2589ADFB" w:rsidR="00AA1A13" w:rsidRDefault="00AA1A13" w:rsidP="0046101D">
            <w:r w:rsidRPr="00AA1A13">
              <w:t>- omawia zasady zachowania się podczas udzielania pomocy poszkodowanym w wypadkach drogowych.</w:t>
            </w:r>
          </w:p>
        </w:tc>
        <w:tc>
          <w:tcPr>
            <w:tcW w:w="2829" w:type="dxa"/>
          </w:tcPr>
          <w:p w14:paraId="06E9E7BE" w14:textId="77777777" w:rsidR="009C12D1" w:rsidRDefault="009C12D1" w:rsidP="009C12D1">
            <w:r w:rsidRPr="009C12D1">
              <w:lastRenderedPageBreak/>
              <w:t xml:space="preserve">Uczeń: </w:t>
            </w:r>
          </w:p>
          <w:p w14:paraId="2A2D1BCF" w14:textId="77777777" w:rsidR="009C12D1" w:rsidRDefault="009C12D1" w:rsidP="009C12D1">
            <w:r w:rsidRPr="009C12D1">
              <w:t xml:space="preserve">- podaje przykłady sposobów zapobiegania oparzeniom ze szczególnym uwzględnieniem środowiska domowego i małych dzieci - proponuje działania zapobiegające </w:t>
            </w:r>
            <w:proofErr w:type="spellStart"/>
            <w:r w:rsidRPr="009C12D1">
              <w:t>odmrożeniom</w:t>
            </w:r>
            <w:proofErr w:type="spellEnd"/>
            <w:r w:rsidRPr="009C12D1">
              <w:t xml:space="preserve"> </w:t>
            </w:r>
            <w:r w:rsidRPr="009C12D1">
              <w:lastRenderedPageBreak/>
              <w:t xml:space="preserve">nadmiernemu wychłodzeniu organizmu ; </w:t>
            </w:r>
          </w:p>
          <w:p w14:paraId="097220D7" w14:textId="77777777" w:rsidR="009C12D1" w:rsidRDefault="009C12D1" w:rsidP="009C12D1">
            <w:r w:rsidRPr="009C12D1">
              <w:t xml:space="preserve">- szacuje powierzchnię oparzeń u dorosłych i dzieci; </w:t>
            </w:r>
          </w:p>
          <w:p w14:paraId="340FC817" w14:textId="77777777" w:rsidR="009C12D1" w:rsidRDefault="009C12D1" w:rsidP="009C12D1">
            <w:r w:rsidRPr="009C12D1">
              <w:t xml:space="preserve">- proponuje działania zapobiegające wystąpieniu udarów słonecznego i termicznego; </w:t>
            </w:r>
          </w:p>
          <w:p w14:paraId="6D6F54F7" w14:textId="77777777" w:rsidR="009C12D1" w:rsidRDefault="009C12D1" w:rsidP="009C12D1">
            <w:r w:rsidRPr="009C12D1">
              <w:t>- wymienia przykłady zapobiegania urazom w sporcie, w domu, pracy;</w:t>
            </w:r>
          </w:p>
          <w:p w14:paraId="7F6264E2" w14:textId="77777777" w:rsidR="009C12D1" w:rsidRDefault="009C12D1" w:rsidP="009C12D1">
            <w:r w:rsidRPr="009C12D1">
              <w:t xml:space="preserve">- wyjaśnia, dlaczego krwotok i wstrząs krwotoczny zagrażają życiu; - wyjaśnia, od czego zależy temperatura odczuwalna; </w:t>
            </w:r>
          </w:p>
          <w:p w14:paraId="35D118F2" w14:textId="77777777" w:rsidR="009C12D1" w:rsidRDefault="009C12D1" w:rsidP="009C12D1">
            <w:r w:rsidRPr="009C12D1">
              <w:t xml:space="preserve">- omawia zagrożenia wynikające z intensywnych opadów śniegu, porywistych wiatrów i bardzo niskich temperatur oraz prawidłowe zachowanie w takich sytuacjach; </w:t>
            </w:r>
          </w:p>
          <w:p w14:paraId="14FB95DE" w14:textId="7CC53D64" w:rsidR="009C12D1" w:rsidRPr="009C12D1" w:rsidRDefault="009C12D1" w:rsidP="009C12D1">
            <w:r w:rsidRPr="009C12D1">
              <w:t>- uzasadnia znaczenie udzielania pierwszej pomocy poszkodowanym w wypadkach drogowych.</w:t>
            </w:r>
          </w:p>
        </w:tc>
      </w:tr>
      <w:tr w:rsidR="00AA1A13" w14:paraId="20598EA3" w14:textId="77777777" w:rsidTr="00127FEC">
        <w:tc>
          <w:tcPr>
            <w:tcW w:w="14144" w:type="dxa"/>
            <w:gridSpan w:val="5"/>
          </w:tcPr>
          <w:p w14:paraId="034CE68A" w14:textId="784B0776" w:rsidR="00300D05" w:rsidRPr="00300D05" w:rsidRDefault="00300D05" w:rsidP="00300D05">
            <w:pPr>
              <w:rPr>
                <w:b/>
                <w:bCs/>
                <w:sz w:val="28"/>
                <w:szCs w:val="28"/>
              </w:rPr>
            </w:pPr>
            <w:r w:rsidRPr="00300D05">
              <w:rPr>
                <w:b/>
                <w:bCs/>
                <w:sz w:val="28"/>
                <w:szCs w:val="28"/>
              </w:rPr>
              <w:lastRenderedPageBreak/>
              <w:t>SEMESTR II</w:t>
            </w:r>
          </w:p>
          <w:p w14:paraId="5B0ED065" w14:textId="77777777" w:rsidR="00AA1A13" w:rsidRDefault="00AA1A13" w:rsidP="00AA1A13">
            <w:pPr>
              <w:jc w:val="center"/>
              <w:rPr>
                <w:b/>
                <w:bCs/>
              </w:rPr>
            </w:pPr>
            <w:r w:rsidRPr="00AA1A13">
              <w:rPr>
                <w:b/>
                <w:bCs/>
              </w:rPr>
              <w:t>4. Kształtowanie postaw obronnych</w:t>
            </w:r>
          </w:p>
          <w:p w14:paraId="73B5CBD5" w14:textId="4F2BB6C0" w:rsidR="00300D05" w:rsidRPr="00AA1A13" w:rsidRDefault="00300D05" w:rsidP="00AA1A13">
            <w:pPr>
              <w:jc w:val="center"/>
              <w:rPr>
                <w:b/>
                <w:bCs/>
              </w:rPr>
            </w:pPr>
          </w:p>
        </w:tc>
      </w:tr>
      <w:tr w:rsidR="009C12D1" w14:paraId="652E6E4D" w14:textId="77777777">
        <w:tc>
          <w:tcPr>
            <w:tcW w:w="2828" w:type="dxa"/>
          </w:tcPr>
          <w:p w14:paraId="197C11B7" w14:textId="77777777" w:rsidR="00AA1A13" w:rsidRDefault="00AA1A13" w:rsidP="0046101D">
            <w:r w:rsidRPr="00AA1A13">
              <w:t xml:space="preserve">Uczeń: </w:t>
            </w:r>
          </w:p>
          <w:p w14:paraId="376663E7" w14:textId="77777777" w:rsidR="00AA1A13" w:rsidRDefault="00AA1A13" w:rsidP="0046101D">
            <w:r w:rsidRPr="00AA1A13">
              <w:t xml:space="preserve">- wyjaśnia definicję terenoznawstwa; </w:t>
            </w:r>
          </w:p>
          <w:p w14:paraId="346DB6E3" w14:textId="47C04D68" w:rsidR="009C12D1" w:rsidRDefault="00AA1A13" w:rsidP="0046101D">
            <w:r w:rsidRPr="00AA1A13">
              <w:t>- wyjaśnia do czego służy kompas, busola.</w:t>
            </w:r>
          </w:p>
        </w:tc>
        <w:tc>
          <w:tcPr>
            <w:tcW w:w="2829" w:type="dxa"/>
          </w:tcPr>
          <w:p w14:paraId="24E56184" w14:textId="77777777" w:rsidR="00AA1A13" w:rsidRDefault="00AA1A13" w:rsidP="0046101D">
            <w:r w:rsidRPr="00AA1A13">
              <w:t>Uczeń:</w:t>
            </w:r>
          </w:p>
          <w:p w14:paraId="11867491" w14:textId="77777777" w:rsidR="00AA1A13" w:rsidRDefault="00AA1A13" w:rsidP="0046101D">
            <w:r w:rsidRPr="00AA1A13">
              <w:t>-</w:t>
            </w:r>
            <w:r>
              <w:t xml:space="preserve"> </w:t>
            </w:r>
            <w:r w:rsidRPr="00AA1A13">
              <w:t>zna podstawy orientowania się w terenie; -</w:t>
            </w:r>
            <w:r>
              <w:t xml:space="preserve"> </w:t>
            </w:r>
            <w:r w:rsidRPr="00AA1A13">
              <w:t xml:space="preserve">potrafi wskazywać kierunki stron świata za pomocą kompasu i GPS; </w:t>
            </w:r>
          </w:p>
          <w:p w14:paraId="2881CCC9" w14:textId="77777777" w:rsidR="00AA1A13" w:rsidRDefault="00AA1A13" w:rsidP="0046101D">
            <w:r w:rsidRPr="00AA1A13">
              <w:lastRenderedPageBreak/>
              <w:t xml:space="preserve">- zna zasady bezpieczeństwa na strzelnicy; </w:t>
            </w:r>
          </w:p>
          <w:p w14:paraId="700E02D2" w14:textId="169A037A" w:rsidR="009C12D1" w:rsidRDefault="00AA1A13" w:rsidP="0046101D">
            <w:r w:rsidRPr="00AA1A13">
              <w:t>-</w:t>
            </w:r>
            <w:r>
              <w:t xml:space="preserve"> </w:t>
            </w:r>
            <w:r w:rsidRPr="00AA1A13">
              <w:t>zna zasady posługiwania się bronią</w:t>
            </w:r>
            <w:r>
              <w:t>.</w:t>
            </w:r>
          </w:p>
        </w:tc>
        <w:tc>
          <w:tcPr>
            <w:tcW w:w="2829" w:type="dxa"/>
          </w:tcPr>
          <w:p w14:paraId="6F19A2D5" w14:textId="77777777" w:rsidR="00AA1A13" w:rsidRDefault="00AA1A13" w:rsidP="0046101D">
            <w:r w:rsidRPr="00AA1A13">
              <w:lastRenderedPageBreak/>
              <w:t xml:space="preserve">Uczeń: </w:t>
            </w:r>
          </w:p>
          <w:p w14:paraId="04CC7AE1" w14:textId="77777777" w:rsidR="00AA1A13" w:rsidRDefault="00AA1A13" w:rsidP="0046101D">
            <w:r w:rsidRPr="00AA1A13">
              <w:t>-</w:t>
            </w:r>
            <w:r>
              <w:t xml:space="preserve"> </w:t>
            </w:r>
            <w:r w:rsidRPr="00AA1A13">
              <w:t xml:space="preserve">potrafi orientować się w terenie za pomocą charakterystycznych przedmiotów terenowych; </w:t>
            </w:r>
          </w:p>
          <w:p w14:paraId="15F992D0" w14:textId="77777777" w:rsidR="00AA1A13" w:rsidRDefault="00AA1A13" w:rsidP="0046101D">
            <w:r w:rsidRPr="00AA1A13">
              <w:lastRenderedPageBreak/>
              <w:t>-</w:t>
            </w:r>
            <w:r>
              <w:t xml:space="preserve"> </w:t>
            </w:r>
            <w:r w:rsidRPr="00AA1A13">
              <w:t xml:space="preserve">potrafi używać różnych rodzajów map do orientacji w terenie; </w:t>
            </w:r>
          </w:p>
          <w:p w14:paraId="04B81070" w14:textId="77777777" w:rsidR="00AA1A13" w:rsidRDefault="00AA1A13" w:rsidP="0046101D">
            <w:r w:rsidRPr="00AA1A13">
              <w:t>-</w:t>
            </w:r>
            <w:r>
              <w:t xml:space="preserve"> </w:t>
            </w:r>
            <w:r w:rsidRPr="00AA1A13">
              <w:t xml:space="preserve">posługuje się kompasem i GPS </w:t>
            </w:r>
          </w:p>
          <w:p w14:paraId="5AD3D7F7" w14:textId="77777777" w:rsidR="00AA1A13" w:rsidRDefault="00AA1A13" w:rsidP="0046101D">
            <w:r w:rsidRPr="00AA1A13">
              <w:t xml:space="preserve">- potrafi zaprezentować postawy strzeleckie; </w:t>
            </w:r>
          </w:p>
          <w:p w14:paraId="648F3124" w14:textId="245B3A2F" w:rsidR="009C12D1" w:rsidRDefault="00AA1A13" w:rsidP="0046101D">
            <w:r w:rsidRPr="00AA1A13">
              <w:t>- zna zasady zgrania przyrządów celowniczych.</w:t>
            </w:r>
          </w:p>
        </w:tc>
        <w:tc>
          <w:tcPr>
            <w:tcW w:w="2829" w:type="dxa"/>
          </w:tcPr>
          <w:p w14:paraId="71F2F9D2" w14:textId="77777777" w:rsidR="00AA1A13" w:rsidRDefault="00AA1A13" w:rsidP="0046101D">
            <w:r w:rsidRPr="00AA1A13">
              <w:lastRenderedPageBreak/>
              <w:t xml:space="preserve">Uczeń: </w:t>
            </w:r>
          </w:p>
          <w:p w14:paraId="32FA0062" w14:textId="77777777" w:rsidR="00AA1A13" w:rsidRDefault="00AA1A13" w:rsidP="0046101D">
            <w:r w:rsidRPr="00AA1A13">
              <w:t xml:space="preserve">- zachowuje zasady bezpieczeństwa podczas posługiwania się bronią (BLOS) </w:t>
            </w:r>
          </w:p>
          <w:p w14:paraId="218533D2" w14:textId="77777777" w:rsidR="00AA1A13" w:rsidRDefault="00AA1A13" w:rsidP="0046101D">
            <w:r w:rsidRPr="00AA1A13">
              <w:lastRenderedPageBreak/>
              <w:t xml:space="preserve">- przestrzega regulaminu strzelnicy </w:t>
            </w:r>
          </w:p>
          <w:p w14:paraId="41D60CB5" w14:textId="77777777" w:rsidR="00AA1A13" w:rsidRDefault="00AA1A13" w:rsidP="0046101D">
            <w:r w:rsidRPr="00AA1A13">
              <w:t xml:space="preserve">- wykonuje polecenia prowadzącego strzelanie </w:t>
            </w:r>
          </w:p>
          <w:p w14:paraId="1176B1D2" w14:textId="77777777" w:rsidR="00AA1A13" w:rsidRDefault="00AA1A13" w:rsidP="0046101D">
            <w:r w:rsidRPr="00AA1A13">
              <w:t xml:space="preserve">- przyjmuje postawy do strzelania z broni krótkiej i długiej (stojąc, klęcząc, leżąc) </w:t>
            </w:r>
          </w:p>
          <w:p w14:paraId="6DA9B20E" w14:textId="77777777" w:rsidR="00AA1A13" w:rsidRDefault="00AA1A13" w:rsidP="0046101D">
            <w:r w:rsidRPr="00AA1A13">
              <w:t xml:space="preserve">- opisuje indywidualne ochronniki wzroku i / lub słuchu </w:t>
            </w:r>
          </w:p>
          <w:p w14:paraId="645D1FD9" w14:textId="11907373" w:rsidR="009C12D1" w:rsidRDefault="00AA1A13" w:rsidP="0046101D">
            <w:r w:rsidRPr="00AA1A13">
              <w:t>- ładuje i odbezpiecza oraz zabezpiecza broń zgrywa przyrządy celownicze</w:t>
            </w:r>
          </w:p>
        </w:tc>
        <w:tc>
          <w:tcPr>
            <w:tcW w:w="2829" w:type="dxa"/>
          </w:tcPr>
          <w:p w14:paraId="778044BD" w14:textId="77777777" w:rsidR="00AA1A13" w:rsidRDefault="00AA1A13" w:rsidP="009C12D1">
            <w:r w:rsidRPr="00AA1A13">
              <w:lastRenderedPageBreak/>
              <w:t xml:space="preserve">Uczeń: </w:t>
            </w:r>
          </w:p>
          <w:p w14:paraId="5A24220A" w14:textId="77777777" w:rsidR="00AA1A13" w:rsidRDefault="00AA1A13" w:rsidP="009C12D1">
            <w:r w:rsidRPr="00AA1A13">
              <w:t xml:space="preserve">- umie zaplanować trasę przemarszu w terenie; </w:t>
            </w:r>
          </w:p>
          <w:p w14:paraId="61C79D58" w14:textId="77777777" w:rsidR="00AA1A13" w:rsidRDefault="00AA1A13" w:rsidP="009C12D1">
            <w:r w:rsidRPr="00AA1A13">
              <w:t xml:space="preserve">- wyjaśnia wpływ rodzaju przyrządów celowniczych i </w:t>
            </w:r>
            <w:r w:rsidRPr="00AA1A13">
              <w:lastRenderedPageBreak/>
              <w:t xml:space="preserve">rodzaju amunicji na efekty strzelania; </w:t>
            </w:r>
          </w:p>
          <w:p w14:paraId="639BA5A4" w14:textId="373AB1E6" w:rsidR="009C12D1" w:rsidRPr="009C12D1" w:rsidRDefault="00AA1A13" w:rsidP="009C12D1">
            <w:r w:rsidRPr="00AA1A13">
              <w:t>-wymienia konsekwencje nieprawidłowych postaw strzeleckich.</w:t>
            </w:r>
          </w:p>
        </w:tc>
      </w:tr>
      <w:tr w:rsidR="00AA1A13" w14:paraId="4AE494E9" w14:textId="77777777" w:rsidTr="00234BA4">
        <w:tc>
          <w:tcPr>
            <w:tcW w:w="14144" w:type="dxa"/>
            <w:gridSpan w:val="5"/>
          </w:tcPr>
          <w:p w14:paraId="3C12B5FD" w14:textId="1CB691F8" w:rsidR="00300D05" w:rsidRPr="00300D05" w:rsidRDefault="00300D05" w:rsidP="00300D05">
            <w:pPr>
              <w:rPr>
                <w:b/>
                <w:bCs/>
                <w:sz w:val="28"/>
                <w:szCs w:val="28"/>
              </w:rPr>
            </w:pPr>
            <w:r w:rsidRPr="00300D05">
              <w:rPr>
                <w:b/>
                <w:bCs/>
                <w:sz w:val="28"/>
                <w:szCs w:val="28"/>
              </w:rPr>
              <w:t>SEMESTR II</w:t>
            </w:r>
          </w:p>
          <w:p w14:paraId="0471317A" w14:textId="77777777" w:rsidR="00AA1A13" w:rsidRDefault="00AA1A13" w:rsidP="00AA1A13">
            <w:pPr>
              <w:jc w:val="center"/>
              <w:rPr>
                <w:b/>
                <w:bCs/>
              </w:rPr>
            </w:pPr>
            <w:r w:rsidRPr="00AA1A13">
              <w:rPr>
                <w:b/>
                <w:bCs/>
              </w:rPr>
              <w:t>TEMAT DODATKOWY – profilaktyka prozdrowotna</w:t>
            </w:r>
          </w:p>
          <w:p w14:paraId="699316F5" w14:textId="525E3DAF" w:rsidR="00300D05" w:rsidRPr="00AA1A13" w:rsidRDefault="00300D05" w:rsidP="00AA1A13">
            <w:pPr>
              <w:jc w:val="center"/>
              <w:rPr>
                <w:b/>
                <w:bCs/>
              </w:rPr>
            </w:pPr>
          </w:p>
        </w:tc>
      </w:tr>
      <w:tr w:rsidR="00AA1A13" w14:paraId="152C6D36" w14:textId="77777777">
        <w:tc>
          <w:tcPr>
            <w:tcW w:w="2828" w:type="dxa"/>
          </w:tcPr>
          <w:p w14:paraId="00ED6EBF" w14:textId="77777777" w:rsidR="00AA1A13" w:rsidRDefault="00AA1A13" w:rsidP="0046101D">
            <w:r w:rsidRPr="00AA1A13">
              <w:t>Uczeń:</w:t>
            </w:r>
          </w:p>
          <w:p w14:paraId="3323F6AC" w14:textId="45E340EC" w:rsidR="00AA1A13" w:rsidRPr="00AA1A13" w:rsidRDefault="00AA1A13" w:rsidP="0046101D">
            <w:r w:rsidRPr="00AA1A13">
              <w:t>-</w:t>
            </w:r>
            <w:r>
              <w:t xml:space="preserve"> </w:t>
            </w:r>
            <w:r w:rsidRPr="00AA1A13">
              <w:t>wymienia główne choroby cywilizacyjne oraz ich przyczyny.</w:t>
            </w:r>
          </w:p>
        </w:tc>
        <w:tc>
          <w:tcPr>
            <w:tcW w:w="2829" w:type="dxa"/>
          </w:tcPr>
          <w:p w14:paraId="49749493" w14:textId="77777777" w:rsidR="00AA1A13" w:rsidRDefault="00AA1A13" w:rsidP="0046101D">
            <w:r w:rsidRPr="00AA1A13">
              <w:t>Uczeń:</w:t>
            </w:r>
          </w:p>
          <w:p w14:paraId="3C488A02" w14:textId="77777777" w:rsidR="00AA1A13" w:rsidRDefault="00AA1A13" w:rsidP="0046101D">
            <w:r w:rsidRPr="00AA1A13">
              <w:t xml:space="preserve">-wymienia zachowania prozdrowotne </w:t>
            </w:r>
          </w:p>
          <w:p w14:paraId="05BAE3BA" w14:textId="12254EB1" w:rsidR="00AA1A13" w:rsidRPr="00AA1A13" w:rsidRDefault="00AA1A13" w:rsidP="0046101D">
            <w:r w:rsidRPr="00AA1A13">
              <w:t>-</w:t>
            </w:r>
            <w:r>
              <w:t xml:space="preserve"> </w:t>
            </w:r>
            <w:r w:rsidRPr="00AA1A13">
              <w:t>analizuje i ocenia własne zachowania i możliwości związane ze zdrowiem</w:t>
            </w:r>
          </w:p>
        </w:tc>
        <w:tc>
          <w:tcPr>
            <w:tcW w:w="2829" w:type="dxa"/>
          </w:tcPr>
          <w:p w14:paraId="6BC8A514" w14:textId="77777777" w:rsidR="00AA1A13" w:rsidRDefault="00AA1A13" w:rsidP="0046101D">
            <w:r w:rsidRPr="00AA1A13">
              <w:t>Uczeń:</w:t>
            </w:r>
          </w:p>
          <w:p w14:paraId="4C252F3E" w14:textId="77777777" w:rsidR="00AA1A13" w:rsidRDefault="00AA1A13" w:rsidP="0046101D">
            <w:r w:rsidRPr="00AA1A13">
              <w:t xml:space="preserve">- wymienia zachowania szkodliwe dla zdrowia (ryzykowne) i wskazuje te, które szczególnie często występują wśród nastolatków </w:t>
            </w:r>
          </w:p>
          <w:p w14:paraId="593CDDB5" w14:textId="77777777" w:rsidR="00AA1A13" w:rsidRDefault="00AA1A13" w:rsidP="0046101D">
            <w:r w:rsidRPr="00AA1A13">
              <w:t>-</w:t>
            </w:r>
            <w:r>
              <w:t xml:space="preserve"> </w:t>
            </w:r>
            <w:r w:rsidRPr="00AA1A13">
              <w:t xml:space="preserve">określa rzetelne źródła informacji o zdrowiu oraz świadczeniach i usługach medycznych </w:t>
            </w:r>
          </w:p>
          <w:p w14:paraId="4A88F347" w14:textId="77777777" w:rsidR="00AA1A13" w:rsidRDefault="00AA1A13" w:rsidP="0046101D">
            <w:r w:rsidRPr="00AA1A13">
              <w:t>-</w:t>
            </w:r>
            <w:r>
              <w:t xml:space="preserve"> </w:t>
            </w:r>
            <w:r w:rsidRPr="00AA1A13">
              <w:t xml:space="preserve">definiuje zdrowie, </w:t>
            </w:r>
          </w:p>
          <w:p w14:paraId="6DBF15BB" w14:textId="02E9D08D" w:rsidR="00AA1A13" w:rsidRPr="00AA1A13" w:rsidRDefault="00AA1A13" w:rsidP="0046101D">
            <w:r w:rsidRPr="00AA1A13">
              <w:t>-</w:t>
            </w:r>
            <w:r>
              <w:t xml:space="preserve"> </w:t>
            </w:r>
            <w:r w:rsidRPr="00AA1A13">
              <w:t xml:space="preserve">opisuje przewidywane skutki zachowania korzystnego i niekorzystnego </w:t>
            </w:r>
            <w:r w:rsidRPr="00AA1A13">
              <w:lastRenderedPageBreak/>
              <w:t>dla zdrowia, zarówno krótko-, jak i długofalowego.</w:t>
            </w:r>
          </w:p>
        </w:tc>
        <w:tc>
          <w:tcPr>
            <w:tcW w:w="2829" w:type="dxa"/>
          </w:tcPr>
          <w:p w14:paraId="2081E504" w14:textId="77777777" w:rsidR="00AA1A13" w:rsidRDefault="00AA1A13" w:rsidP="0046101D">
            <w:r w:rsidRPr="00AA1A13">
              <w:lastRenderedPageBreak/>
              <w:t>Uczeń:</w:t>
            </w:r>
          </w:p>
          <w:p w14:paraId="16731284" w14:textId="77777777" w:rsidR="00AA1A13" w:rsidRDefault="00AA1A13" w:rsidP="0046101D">
            <w:r w:rsidRPr="00AA1A13">
              <w:t xml:space="preserve">-wymienia typowe objawy depresji; </w:t>
            </w:r>
          </w:p>
          <w:p w14:paraId="64EEE801" w14:textId="3C474D73" w:rsidR="00AA1A13" w:rsidRDefault="00AA1A13" w:rsidP="0046101D">
            <w:r w:rsidRPr="00AA1A13">
              <w:t xml:space="preserve">- wymienia zależności między zdrowiem fizycznym, psychicznym, emocjonalnym a społecznym; </w:t>
            </w:r>
          </w:p>
          <w:p w14:paraId="56B1ABDB" w14:textId="02CF474C" w:rsidR="00AA1A13" w:rsidRPr="00AA1A13" w:rsidRDefault="00AA1A13" w:rsidP="0046101D">
            <w:r w:rsidRPr="00AA1A13">
              <w:t>- wymienia czynniki mające wpływ na zdrowie i różnicuje je na takie, które są niezależne od człowieka, i na takie, na które ma on całkowity wpływ.</w:t>
            </w:r>
          </w:p>
        </w:tc>
        <w:tc>
          <w:tcPr>
            <w:tcW w:w="2829" w:type="dxa"/>
          </w:tcPr>
          <w:p w14:paraId="0F69F9C1" w14:textId="77777777" w:rsidR="00AA1A13" w:rsidRDefault="00AA1A13" w:rsidP="00AA1A13">
            <w:pPr>
              <w:tabs>
                <w:tab w:val="left" w:pos="1770"/>
              </w:tabs>
            </w:pPr>
            <w:r w:rsidRPr="00AA1A13">
              <w:t>Uczeń:</w:t>
            </w:r>
          </w:p>
          <w:p w14:paraId="1707F9FB" w14:textId="77777777" w:rsidR="00AA1A13" w:rsidRDefault="00AA1A13" w:rsidP="00AA1A13">
            <w:pPr>
              <w:tabs>
                <w:tab w:val="left" w:pos="1770"/>
              </w:tabs>
            </w:pPr>
            <w:r w:rsidRPr="00AA1A13">
              <w:t xml:space="preserve">-proponuje skuteczne sposoby terapii ograniczające skutki stresu i depresji; proponuje sposoby uniknięcia najczęstszych uzależnień behawioralnych; </w:t>
            </w:r>
          </w:p>
          <w:p w14:paraId="791AD363" w14:textId="0B31F81C" w:rsidR="00AA1A13" w:rsidRPr="00AA1A13" w:rsidRDefault="00AA1A13" w:rsidP="00AA1A13">
            <w:pPr>
              <w:tabs>
                <w:tab w:val="left" w:pos="1770"/>
              </w:tabs>
            </w:pPr>
            <w:r w:rsidRPr="00AA1A13">
              <w:t xml:space="preserve">- proponuje indywidualny plan żywieniowy, treningowy, program aktywnego wypoczynku oraz inne, istotne działania, sprzyjające jego prawidłowemu funkcjonowaniu w </w:t>
            </w:r>
            <w:r w:rsidRPr="00AA1A13">
              <w:lastRenderedPageBreak/>
              <w:t>środowisku przyrodniczym i społecznym</w:t>
            </w:r>
          </w:p>
        </w:tc>
      </w:tr>
    </w:tbl>
    <w:p w14:paraId="20C66031" w14:textId="68677BDC" w:rsidR="00AA1A13" w:rsidRPr="00AA1A13" w:rsidRDefault="00AA1A13" w:rsidP="00AA1A13">
      <w:r>
        <w:lastRenderedPageBreak/>
        <w:br/>
      </w:r>
      <w:r w:rsidRPr="00AA1A13">
        <w:t>Uwagi dotyczące oceniania na każdym poziomie wymagań:</w:t>
      </w:r>
    </w:p>
    <w:p w14:paraId="47C0C687" w14:textId="44076F01" w:rsidR="00AA1A13" w:rsidRDefault="00AA1A13" w:rsidP="00AA1A13">
      <w:pPr>
        <w:pStyle w:val="Akapitzlist"/>
        <w:numPr>
          <w:ilvl w:val="0"/>
          <w:numId w:val="3"/>
        </w:numPr>
      </w:pPr>
      <w:r w:rsidRPr="00AA1A13">
        <w:t>aby uzyskać kolejną, wyższą ocenę, uczeń musi opanować zasób wiedzy i umiejętności z poprzedniego poziomu;</w:t>
      </w:r>
    </w:p>
    <w:p w14:paraId="147142C7" w14:textId="19FADB6E" w:rsidR="0046101D" w:rsidRDefault="00AA1A13" w:rsidP="00AA1A13">
      <w:pPr>
        <w:pStyle w:val="Akapitzlist"/>
        <w:numPr>
          <w:ilvl w:val="0"/>
          <w:numId w:val="3"/>
        </w:numPr>
      </w:pPr>
      <w:r w:rsidRPr="00AA1A13">
        <w:t>uczeń jest zobowiązany doskonalić umiejętność analizy i interpretacji źródeł oraz powinien być oceniany ze stopnia opanowania tej umiejętności</w:t>
      </w:r>
      <w:r>
        <w:t xml:space="preserve"> </w:t>
      </w:r>
      <w:r w:rsidRPr="00AA1A13">
        <w:t>w sposób ustawiczny w trakcie zajęć, zadań praktycznych oraz sprawdzianów wiedzy.</w:t>
      </w:r>
    </w:p>
    <w:p w14:paraId="03000CB7" w14:textId="77777777" w:rsidR="00AA1A13" w:rsidRPr="00AA1A13" w:rsidRDefault="00AA1A13" w:rsidP="00AA1A13"/>
    <w:p w14:paraId="700B1AA9" w14:textId="37233AE9" w:rsidR="00AA1A13" w:rsidRPr="00AA1A13" w:rsidRDefault="0046101D" w:rsidP="00AA1A13">
      <w:pPr>
        <w:pStyle w:val="Akapitzlist"/>
        <w:numPr>
          <w:ilvl w:val="0"/>
          <w:numId w:val="1"/>
        </w:numPr>
        <w:rPr>
          <w:b/>
          <w:bCs/>
        </w:rPr>
      </w:pPr>
      <w:r w:rsidRPr="0046101D">
        <w:rPr>
          <w:b/>
          <w:bCs/>
        </w:rPr>
        <w:t>Formy sprawdzania dydaktycznych osiągnięć ucznia:</w:t>
      </w:r>
      <w:r w:rsidR="00AA1A13">
        <w:rPr>
          <w:b/>
          <w:bCs/>
        </w:rPr>
        <w:br/>
      </w:r>
    </w:p>
    <w:p w14:paraId="7D88EB32" w14:textId="7887E226" w:rsidR="00AA1A13" w:rsidRDefault="00AA1A13" w:rsidP="00AA1A13">
      <w:pPr>
        <w:pStyle w:val="Akapitzlist"/>
        <w:numPr>
          <w:ilvl w:val="0"/>
          <w:numId w:val="2"/>
        </w:numPr>
      </w:pPr>
      <w:r w:rsidRPr="00AA1A13">
        <w:t>Sprawdzian – przygotowany i zapowiedziany z co najmniej tygodniowym wyprzedzeniem, zapisany w dzienniku elektronicznym obejmuje więcej niż jeden dział, nauczyciel zobowiązany jest do poprawy, oceny i zwrotu pracy w ciągu 14 dni;</w:t>
      </w:r>
    </w:p>
    <w:p w14:paraId="1A7F8FBC" w14:textId="77777777" w:rsidR="00AA1A13" w:rsidRDefault="00AA1A13" w:rsidP="00AA1A13">
      <w:pPr>
        <w:pStyle w:val="Akapitzlist"/>
        <w:numPr>
          <w:ilvl w:val="0"/>
          <w:numId w:val="2"/>
        </w:numPr>
      </w:pPr>
      <w:r w:rsidRPr="00AA1A13">
        <w:t xml:space="preserve">Kartkówka lub odpowiedź ustna – obejmuje materiał z trzech ostatnich lekcji, może być zapowiedziana lub niezapowiedziana. </w:t>
      </w:r>
    </w:p>
    <w:p w14:paraId="41292F92" w14:textId="77777777" w:rsidR="00AA1A13" w:rsidRDefault="00AA1A13" w:rsidP="00AA1A13">
      <w:pPr>
        <w:pStyle w:val="Akapitzlist"/>
        <w:numPr>
          <w:ilvl w:val="0"/>
          <w:numId w:val="2"/>
        </w:numPr>
      </w:pPr>
      <w:r w:rsidRPr="00AA1A13">
        <w:t xml:space="preserve">Aktywność - indywidualna i w zespołach grupowych – zaangażowanie, umiejętność komunikowania się i współpracy w zespole, korzystanie z różnych źródeł informacji, efektywność pracy, udział w przedsięwzięciach środowiskowych; </w:t>
      </w:r>
    </w:p>
    <w:p w14:paraId="41E63244" w14:textId="77777777" w:rsidR="00AA1A13" w:rsidRDefault="00AA1A13" w:rsidP="00AA1A13">
      <w:pPr>
        <w:pStyle w:val="Akapitzlist"/>
        <w:numPr>
          <w:ilvl w:val="0"/>
          <w:numId w:val="2"/>
        </w:numPr>
      </w:pPr>
      <w:r w:rsidRPr="00AA1A13">
        <w:t xml:space="preserve">Zadania wykonywane podczas lekcji, w tym zadania praktyczne z pierwszej pomocy przedmedycznej z udziałem pozoranta, wykorzystaniem fantomu, materiałów opatrunkowych, zadania realizowane metodą projektu itp. </w:t>
      </w:r>
    </w:p>
    <w:p w14:paraId="13BA36F4" w14:textId="0E54FCBC" w:rsidR="00AA1A13" w:rsidRDefault="00AA1A13" w:rsidP="00AA1A13">
      <w:pPr>
        <w:pStyle w:val="Akapitzlist"/>
        <w:numPr>
          <w:ilvl w:val="0"/>
          <w:numId w:val="2"/>
        </w:numPr>
      </w:pPr>
      <w:r w:rsidRPr="00AA1A13">
        <w:t xml:space="preserve">Sprawdzian praktyczny – pokaz umiejętności udzielania poszkodowanym, możliwej w określonych warunkach pierwszej pomocy – pokaz z pozorantem, fantomem, zakładanie temblaka </w:t>
      </w:r>
      <w:r>
        <w:t>itp.</w:t>
      </w:r>
    </w:p>
    <w:p w14:paraId="0D982CDF" w14:textId="77777777" w:rsidR="00AA1A13" w:rsidRDefault="00AA1A13" w:rsidP="00AA1A13"/>
    <w:p w14:paraId="0FF4FCF7" w14:textId="05A71163" w:rsidR="00AA1A13" w:rsidRDefault="00740073" w:rsidP="00740073">
      <w:pPr>
        <w:pStyle w:val="Akapitzlist"/>
      </w:pPr>
      <w:r>
        <w:t>1.</w:t>
      </w:r>
      <w:r w:rsidR="00AA1A13" w:rsidRPr="00AA1A13">
        <w:t xml:space="preserve">Wypowiedzi ustne Oceniane są na bieżąco z uwzględnieniem indywidualnych możliwości ucznia, zgodnie z wymaganiami na poszczególne oceny. </w:t>
      </w:r>
    </w:p>
    <w:p w14:paraId="13246452" w14:textId="6F2CAB96" w:rsidR="00740073" w:rsidRDefault="00AA1A13" w:rsidP="00740073">
      <w:pPr>
        <w:pStyle w:val="Akapitzlist"/>
      </w:pPr>
      <w:r w:rsidRPr="00AA1A13">
        <w:t xml:space="preserve">- Nauczyciel pyta z maksymalnie 3 ostatnich lekcji lub z materiału powtórzeniowego. </w:t>
      </w:r>
      <w:r w:rsidR="00740073">
        <w:br/>
      </w:r>
      <w:r w:rsidRPr="00AA1A13">
        <w:t>- Przy odpowiedzi ustnej ocenianiu podlega:</w:t>
      </w:r>
    </w:p>
    <w:p w14:paraId="4E593451" w14:textId="77777777" w:rsidR="00740073" w:rsidRDefault="00AA1A13" w:rsidP="00740073">
      <w:pPr>
        <w:pStyle w:val="Akapitzlist"/>
        <w:numPr>
          <w:ilvl w:val="0"/>
          <w:numId w:val="5"/>
        </w:numPr>
      </w:pPr>
      <w:r w:rsidRPr="00AA1A13">
        <w:t>Zrozumienie tematu</w:t>
      </w:r>
    </w:p>
    <w:p w14:paraId="182D5E20" w14:textId="77777777" w:rsidR="00740073" w:rsidRDefault="00AA1A13" w:rsidP="00740073">
      <w:pPr>
        <w:pStyle w:val="Akapitzlist"/>
        <w:numPr>
          <w:ilvl w:val="0"/>
          <w:numId w:val="5"/>
        </w:numPr>
      </w:pPr>
      <w:r w:rsidRPr="00AA1A13">
        <w:t>Zawartość merytoryczna</w:t>
      </w:r>
    </w:p>
    <w:p w14:paraId="612E62A0" w14:textId="77777777" w:rsidR="00740073" w:rsidRDefault="00AA1A13" w:rsidP="00740073">
      <w:pPr>
        <w:pStyle w:val="Akapitzlist"/>
        <w:numPr>
          <w:ilvl w:val="0"/>
          <w:numId w:val="5"/>
        </w:numPr>
      </w:pPr>
      <w:r w:rsidRPr="00AA1A13">
        <w:t>Argumentacja</w:t>
      </w:r>
    </w:p>
    <w:p w14:paraId="103DF0BD" w14:textId="77777777" w:rsidR="00740073" w:rsidRDefault="00AA1A13" w:rsidP="00740073">
      <w:pPr>
        <w:pStyle w:val="Akapitzlist"/>
        <w:numPr>
          <w:ilvl w:val="0"/>
          <w:numId w:val="5"/>
        </w:numPr>
      </w:pPr>
      <w:r w:rsidRPr="00AA1A13">
        <w:t>Wyrażanie sądów</w:t>
      </w:r>
    </w:p>
    <w:p w14:paraId="2E78ECC2" w14:textId="77777777" w:rsidR="00740073" w:rsidRDefault="00AA1A13" w:rsidP="00740073">
      <w:pPr>
        <w:pStyle w:val="Akapitzlist"/>
        <w:numPr>
          <w:ilvl w:val="0"/>
          <w:numId w:val="5"/>
        </w:numPr>
      </w:pPr>
      <w:r w:rsidRPr="00AA1A13">
        <w:t>Stosowanie terminologii właściwej dla przedmiotu</w:t>
      </w:r>
    </w:p>
    <w:p w14:paraId="48A71887" w14:textId="09D5BA53" w:rsidR="00740073" w:rsidRDefault="00AA1A13" w:rsidP="00740073">
      <w:pPr>
        <w:pStyle w:val="Akapitzlist"/>
        <w:numPr>
          <w:ilvl w:val="0"/>
          <w:numId w:val="5"/>
        </w:numPr>
      </w:pPr>
      <w:r w:rsidRPr="00AA1A13">
        <w:lastRenderedPageBreak/>
        <w:t>Sposób prezentacji (samodzielność wypowiedzi, poprawność językowa, płynność, logiczne myślenie).</w:t>
      </w:r>
    </w:p>
    <w:p w14:paraId="779F72E6" w14:textId="77777777" w:rsidR="00740073" w:rsidRDefault="00740073" w:rsidP="00740073">
      <w:pPr>
        <w:pStyle w:val="Akapitzlist"/>
        <w:ind w:left="1480"/>
      </w:pPr>
    </w:p>
    <w:p w14:paraId="4580B32D" w14:textId="4D861854" w:rsidR="00740073" w:rsidRDefault="00740073" w:rsidP="0067784B">
      <w:pPr>
        <w:pStyle w:val="Akapitzlist"/>
        <w:ind w:left="785"/>
      </w:pPr>
      <w:r>
        <w:t>2.</w:t>
      </w:r>
      <w:r w:rsidR="00AA1A13" w:rsidRPr="00AA1A13">
        <w:t>Formy pisemne oceniane są według progów cyfrowych:</w:t>
      </w:r>
      <w:r>
        <w:br/>
      </w:r>
      <w:r w:rsidR="0067784B" w:rsidRPr="00AA1A13">
        <w:t>–</w:t>
      </w:r>
      <w:r w:rsidR="00AA1A13" w:rsidRPr="00AA1A13">
        <w:t xml:space="preserve"> 96 – 100% = celujący (cel.) </w:t>
      </w:r>
      <w:r w:rsidR="0067784B">
        <w:br/>
      </w:r>
      <w:r w:rsidR="00AA1A13" w:rsidRPr="00AA1A13">
        <w:t xml:space="preserve">– 90 – 95% = bardzo dobry (bdb.) </w:t>
      </w:r>
      <w:r>
        <w:br/>
      </w:r>
      <w:r w:rsidR="00AA1A13" w:rsidRPr="00AA1A13">
        <w:t>– 70 – 89% = dobry (</w:t>
      </w:r>
      <w:proofErr w:type="spellStart"/>
      <w:r w:rsidR="00AA1A13" w:rsidRPr="00AA1A13">
        <w:t>db</w:t>
      </w:r>
      <w:proofErr w:type="spellEnd"/>
      <w:r w:rsidR="00AA1A13" w:rsidRPr="00AA1A13">
        <w:t xml:space="preserve">.) </w:t>
      </w:r>
      <w:r w:rsidR="0067784B">
        <w:br/>
      </w:r>
      <w:r w:rsidR="00AA1A13" w:rsidRPr="00AA1A13">
        <w:t>– 50 – 69% = dostateczny (</w:t>
      </w:r>
      <w:proofErr w:type="spellStart"/>
      <w:r w:rsidR="00AA1A13" w:rsidRPr="00AA1A13">
        <w:t>dost</w:t>
      </w:r>
      <w:proofErr w:type="spellEnd"/>
      <w:r w:rsidR="00AA1A13" w:rsidRPr="00AA1A13">
        <w:t xml:space="preserve">.) </w:t>
      </w:r>
      <w:r>
        <w:br/>
      </w:r>
      <w:r w:rsidR="00AA1A13" w:rsidRPr="00AA1A13">
        <w:t>– 35 – 49% = dopuszczający (</w:t>
      </w:r>
      <w:proofErr w:type="spellStart"/>
      <w:r w:rsidR="00AA1A13" w:rsidRPr="00AA1A13">
        <w:t>dop</w:t>
      </w:r>
      <w:proofErr w:type="spellEnd"/>
      <w:r w:rsidR="00AA1A13" w:rsidRPr="00AA1A13">
        <w:t xml:space="preserve">.) </w:t>
      </w:r>
      <w:r w:rsidR="0067784B">
        <w:br/>
      </w:r>
      <w:r w:rsidR="00AA1A13" w:rsidRPr="00AA1A13">
        <w:t>– 0 – 34% = niedostateczny (</w:t>
      </w:r>
      <w:proofErr w:type="spellStart"/>
      <w:r w:rsidR="00AA1A13" w:rsidRPr="00AA1A13">
        <w:t>ndst</w:t>
      </w:r>
      <w:proofErr w:type="spellEnd"/>
      <w:r w:rsidR="00AA1A13" w:rsidRPr="00AA1A13">
        <w:t xml:space="preserve">.) </w:t>
      </w:r>
    </w:p>
    <w:p w14:paraId="16325216" w14:textId="77777777" w:rsidR="00740073" w:rsidRDefault="00740073" w:rsidP="00740073">
      <w:pPr>
        <w:pStyle w:val="Akapitzlist"/>
        <w:ind w:left="785"/>
      </w:pPr>
      <w:r>
        <w:br/>
      </w:r>
      <w:r w:rsidR="00AA1A13" w:rsidRPr="00AA1A13">
        <w:t xml:space="preserve">3. Zadania praktyczne </w:t>
      </w:r>
    </w:p>
    <w:p w14:paraId="13C33C06" w14:textId="77777777" w:rsidR="00740073" w:rsidRDefault="00AA1A13" w:rsidP="00740073">
      <w:pPr>
        <w:pStyle w:val="Akapitzlist"/>
        <w:ind w:left="785"/>
      </w:pPr>
      <w:r w:rsidRPr="00AA1A13">
        <w:t xml:space="preserve">Sprawdzian praktyczny lub zadanie z umiejętności udzielania poszkodowanym, możliwej w określonych warunkach pierwszej pomocy – pokaz z pozorantem, fantomem-ocena obowiązkowa. </w:t>
      </w:r>
    </w:p>
    <w:p w14:paraId="6253CDD1" w14:textId="77777777" w:rsidR="00740073" w:rsidRDefault="00AA1A13" w:rsidP="00740073">
      <w:pPr>
        <w:pStyle w:val="Akapitzlist"/>
        <w:ind w:left="785"/>
      </w:pPr>
      <w:r w:rsidRPr="00AA1A13">
        <w:t xml:space="preserve">Sprawdzian praktyczny lub zadanie przedstawiające umiejętność poruszania się w terenie. </w:t>
      </w:r>
    </w:p>
    <w:p w14:paraId="7A410546" w14:textId="43E27949" w:rsidR="00740073" w:rsidRDefault="00AA1A13" w:rsidP="00740073">
      <w:pPr>
        <w:pStyle w:val="Akapitzlist"/>
        <w:ind w:left="785"/>
      </w:pPr>
      <w:r w:rsidRPr="00AA1A13">
        <w:t xml:space="preserve">Zadanie praktyczne z postaw strzeleckich. </w:t>
      </w:r>
    </w:p>
    <w:p w14:paraId="2747369E" w14:textId="77777777" w:rsidR="00740073" w:rsidRDefault="00740073" w:rsidP="00740073">
      <w:pPr>
        <w:pStyle w:val="Akapitzlist"/>
        <w:ind w:left="785"/>
      </w:pPr>
      <w:r>
        <w:br/>
      </w:r>
      <w:r w:rsidR="00AA1A13" w:rsidRPr="00AA1A13">
        <w:t xml:space="preserve">4. Nieprzygotowanie </w:t>
      </w:r>
    </w:p>
    <w:p w14:paraId="5173EB06" w14:textId="77777777" w:rsidR="00740073" w:rsidRDefault="00AA1A13" w:rsidP="00740073">
      <w:pPr>
        <w:pStyle w:val="Akapitzlist"/>
        <w:ind w:left="785"/>
      </w:pPr>
      <w:r w:rsidRPr="00AA1A13">
        <w:t xml:space="preserve">Uczeń ma prawo dwa razy w semestrze zgłosić nieprzygotowanie do lekcji bez konsekwencji. </w:t>
      </w:r>
      <w:r w:rsidR="00740073">
        <w:br/>
      </w:r>
      <w:r w:rsidRPr="00AA1A13">
        <w:t xml:space="preserve">Nieprzygotowanie rozumiane jest jako: </w:t>
      </w:r>
      <w:r w:rsidR="00740073">
        <w:br/>
      </w:r>
      <w:r w:rsidRPr="00AA1A13">
        <w:t xml:space="preserve">a) brak zeszytu, brak materiałów do wykonania zadania. </w:t>
      </w:r>
    </w:p>
    <w:p w14:paraId="13C52A9C" w14:textId="5DE3DFCC" w:rsidR="0067784B" w:rsidRPr="00AA1A13" w:rsidRDefault="00AA1A13" w:rsidP="0067784B">
      <w:pPr>
        <w:pStyle w:val="Akapitzlist"/>
        <w:ind w:left="785"/>
      </w:pPr>
      <w:r w:rsidRPr="00AA1A13">
        <w:t xml:space="preserve">b) niegotowość do odpowiedzi, c) brak gotowości do wykonania zadania praktycznego. </w:t>
      </w:r>
      <w:r w:rsidR="00740073">
        <w:br/>
      </w:r>
    </w:p>
    <w:p w14:paraId="58AAD24C" w14:textId="0C483DE6" w:rsidR="0046101D" w:rsidRDefault="0046101D" w:rsidP="0046101D">
      <w:pPr>
        <w:pStyle w:val="Akapitzlist"/>
        <w:numPr>
          <w:ilvl w:val="0"/>
          <w:numId w:val="1"/>
        </w:numPr>
        <w:rPr>
          <w:b/>
          <w:bCs/>
        </w:rPr>
      </w:pPr>
      <w:r w:rsidRPr="0046101D">
        <w:rPr>
          <w:b/>
          <w:bCs/>
        </w:rPr>
        <w:t>Zasady wystawiania oceny śródrocznej i rocznej:</w:t>
      </w:r>
    </w:p>
    <w:p w14:paraId="6A538179" w14:textId="77777777" w:rsidR="00740073" w:rsidRDefault="00740073" w:rsidP="00740073">
      <w:pPr>
        <w:pStyle w:val="Akapitzlist"/>
        <w:numPr>
          <w:ilvl w:val="0"/>
          <w:numId w:val="7"/>
        </w:numPr>
      </w:pPr>
      <w:r>
        <w:t xml:space="preserve">Wystawianie oceny klasyfikacyjnej dokonuje się na podstawie ocen cząstkowych, przy czym większą wagę mają oceny ze sprawdzianów zarówno pisemnych jak i praktycznych oraz w drugiej kolejności są kartkówki i zadania wykonywane na lekcji. Pozostałe oceny są wspomagające. </w:t>
      </w:r>
    </w:p>
    <w:p w14:paraId="78A36E54" w14:textId="77777777" w:rsidR="00740073" w:rsidRDefault="00740073" w:rsidP="00740073">
      <w:pPr>
        <w:pStyle w:val="Akapitzlist"/>
        <w:numPr>
          <w:ilvl w:val="0"/>
          <w:numId w:val="7"/>
        </w:numPr>
      </w:pPr>
      <w:r>
        <w:t xml:space="preserve">Uczeń nie może uzyskać oceny celującej jeśli nie spełnił wszystkich kryteriów na tą ocenę. </w:t>
      </w:r>
    </w:p>
    <w:p w14:paraId="02D84E81" w14:textId="77777777" w:rsidR="00740073" w:rsidRDefault="00740073" w:rsidP="00740073">
      <w:pPr>
        <w:pStyle w:val="Akapitzlist"/>
        <w:numPr>
          <w:ilvl w:val="0"/>
          <w:numId w:val="7"/>
        </w:numPr>
      </w:pPr>
      <w:r>
        <w:t xml:space="preserve">Na miesiąc przed klasyfikacją w ustalonym terminie nauczyciel informuje uczniów o przewidywanej ocenie semestralnej/rocznej. Ocena może ulec podwyższeniu lub obniżeniu. Na pisemny lub ustny wniosek rodziców, uczeń ma możliwość przystąpienia do dodatkowego sprawdzianu obejmującego materiał semestru/roku. W wyniku tego sprawdzianu może otrzymać ocenę wyższą o jeden stopień. </w:t>
      </w:r>
    </w:p>
    <w:p w14:paraId="4C104748" w14:textId="7E64A854" w:rsidR="00740073" w:rsidRDefault="00740073" w:rsidP="00740073">
      <w:pPr>
        <w:pStyle w:val="Akapitzlist"/>
        <w:numPr>
          <w:ilvl w:val="0"/>
          <w:numId w:val="7"/>
        </w:numPr>
      </w:pPr>
      <w:r>
        <w:t xml:space="preserve">Kryteria ocen dla uczniów z dysfunkcjami: W stosunku do ucznia, u którego stwierdzono specyficzne trudności w nauce uniemożliwiające sprostanie wymogom edukacyjnym wynikającym z realizowanego programu nauczania, potwierdzone pisemną opinią poradni psychologiczno-pedagogicznej </w:t>
      </w:r>
      <w:r w:rsidR="0067784B">
        <w:t>l</w:t>
      </w:r>
      <w:r>
        <w:t xml:space="preserve">ub </w:t>
      </w:r>
      <w:r>
        <w:lastRenderedPageBreak/>
        <w:t xml:space="preserve">innej upoważnionej do tego jednostki – nauczyciel dostosowuje wymagania edukacyjne do indywidualnych potrzeb i możliwości psychofizycznych ucznia zgodnie z diagnozą. </w:t>
      </w:r>
    </w:p>
    <w:p w14:paraId="01D2F431" w14:textId="7730158B" w:rsidR="00740073" w:rsidRDefault="00740073" w:rsidP="00740073">
      <w:pPr>
        <w:pStyle w:val="Akapitzlist"/>
        <w:numPr>
          <w:ilvl w:val="0"/>
          <w:numId w:val="7"/>
        </w:numPr>
      </w:pPr>
      <w:r>
        <w:t>Kryteria oceniania dla poszczególnych ocen:</w:t>
      </w:r>
      <w:r w:rsidR="00BA4031">
        <w:br/>
      </w:r>
    </w:p>
    <w:p w14:paraId="3283B8A2" w14:textId="77777777" w:rsidR="00740073" w:rsidRDefault="00740073" w:rsidP="00740073">
      <w:pPr>
        <w:pStyle w:val="Akapitzlist"/>
        <w:numPr>
          <w:ilvl w:val="1"/>
          <w:numId w:val="7"/>
        </w:numPr>
      </w:pPr>
      <w:r>
        <w:t xml:space="preserve">Stopień </w:t>
      </w:r>
      <w:r w:rsidRPr="0067784B">
        <w:rPr>
          <w:b/>
          <w:bCs/>
        </w:rPr>
        <w:t>celujący</w:t>
      </w:r>
      <w:r>
        <w:t xml:space="preserve"> otrzymuje uczeń, który: </w:t>
      </w:r>
    </w:p>
    <w:p w14:paraId="134E715D" w14:textId="77777777" w:rsidR="00740073" w:rsidRDefault="00740073" w:rsidP="00BA4031">
      <w:pPr>
        <w:ind w:left="720"/>
      </w:pPr>
      <w:r>
        <w:t xml:space="preserve">Umiejętność i aktywność: </w:t>
      </w:r>
    </w:p>
    <w:p w14:paraId="51AAB2D2" w14:textId="77777777" w:rsidR="00740073" w:rsidRDefault="00740073" w:rsidP="00740073">
      <w:pPr>
        <w:pStyle w:val="Akapitzlist"/>
        <w:numPr>
          <w:ilvl w:val="3"/>
          <w:numId w:val="7"/>
        </w:numPr>
      </w:pPr>
      <w:r>
        <w:t>inicjuje dyskusję</w:t>
      </w:r>
    </w:p>
    <w:p w14:paraId="49918F6F" w14:textId="77777777" w:rsidR="00740073" w:rsidRDefault="00740073" w:rsidP="00740073">
      <w:pPr>
        <w:pStyle w:val="Akapitzlist"/>
        <w:numPr>
          <w:ilvl w:val="3"/>
          <w:numId w:val="7"/>
        </w:numPr>
      </w:pPr>
      <w:r>
        <w:t xml:space="preserve">przedstawia własne (racjonalne) koncepcje rozwiązań, działań, przedsięwzięć; </w:t>
      </w:r>
    </w:p>
    <w:p w14:paraId="11B29803" w14:textId="77777777" w:rsidR="00740073" w:rsidRDefault="00740073" w:rsidP="00740073">
      <w:pPr>
        <w:pStyle w:val="Akapitzlist"/>
        <w:numPr>
          <w:ilvl w:val="3"/>
          <w:numId w:val="7"/>
        </w:numPr>
      </w:pPr>
      <w:r>
        <w:t xml:space="preserve">systematycznie wzbogaca swoją wiedzę i umiejętności, dzieli się tym z grupą; </w:t>
      </w:r>
    </w:p>
    <w:p w14:paraId="462C8274" w14:textId="77777777" w:rsidR="00740073" w:rsidRDefault="00740073" w:rsidP="00740073">
      <w:pPr>
        <w:pStyle w:val="Akapitzlist"/>
        <w:numPr>
          <w:ilvl w:val="3"/>
          <w:numId w:val="7"/>
        </w:numPr>
      </w:pPr>
      <w:r>
        <w:t xml:space="preserve">odnajduje analogie, wskazuje szanse i zagrożenia określonych rozwiązań; </w:t>
      </w:r>
    </w:p>
    <w:p w14:paraId="545D7495" w14:textId="77777777" w:rsidR="00740073" w:rsidRDefault="00740073" w:rsidP="00740073">
      <w:pPr>
        <w:pStyle w:val="Akapitzlist"/>
        <w:numPr>
          <w:ilvl w:val="3"/>
          <w:numId w:val="7"/>
        </w:numPr>
      </w:pPr>
      <w:r>
        <w:t xml:space="preserve"> wyraża własny, krytyczny, twórczy stosunek do omawianych zagadnień; </w:t>
      </w:r>
    </w:p>
    <w:p w14:paraId="56A524AB" w14:textId="77777777" w:rsidR="00740073" w:rsidRDefault="00740073" w:rsidP="00740073">
      <w:pPr>
        <w:pStyle w:val="Akapitzlist"/>
        <w:numPr>
          <w:ilvl w:val="3"/>
          <w:numId w:val="7"/>
        </w:numPr>
      </w:pPr>
      <w:r>
        <w:t xml:space="preserve"> argumentuje w obronie własnych poglądów, posługując się wiedzą </w:t>
      </w:r>
      <w:proofErr w:type="spellStart"/>
      <w:r>
        <w:t>pozaprogramową</w:t>
      </w:r>
      <w:proofErr w:type="spellEnd"/>
      <w:r>
        <w:t xml:space="preserve">; </w:t>
      </w:r>
    </w:p>
    <w:p w14:paraId="5EA35719" w14:textId="77777777" w:rsidR="00740073" w:rsidRDefault="00740073" w:rsidP="00740073">
      <w:pPr>
        <w:pStyle w:val="Akapitzlist"/>
        <w:numPr>
          <w:ilvl w:val="3"/>
          <w:numId w:val="7"/>
        </w:numPr>
      </w:pPr>
      <w:r>
        <w:t>bierze udział w turniejach BRD, w konkursach z zakresu pierwszej pomocy przedmedycznej itp.</w:t>
      </w:r>
    </w:p>
    <w:p w14:paraId="2281A88B" w14:textId="77777777" w:rsidR="00740073" w:rsidRDefault="00740073" w:rsidP="00BA4031">
      <w:pPr>
        <w:ind w:left="720"/>
      </w:pPr>
      <w:r>
        <w:t xml:space="preserve">Wiedza; </w:t>
      </w:r>
    </w:p>
    <w:p w14:paraId="70871405" w14:textId="37233421" w:rsidR="00273FA9" w:rsidRDefault="00740073" w:rsidP="00740073">
      <w:pPr>
        <w:pStyle w:val="Akapitzlist"/>
        <w:numPr>
          <w:ilvl w:val="3"/>
          <w:numId w:val="7"/>
        </w:numPr>
      </w:pPr>
      <w:r>
        <w:t xml:space="preserve"> zdobył wiedzę znacznie wykraczającą poza zakres materiału programowego</w:t>
      </w:r>
      <w:r w:rsidR="00BA4031">
        <w:br/>
      </w:r>
    </w:p>
    <w:p w14:paraId="3743A616" w14:textId="77777777" w:rsidR="00273FA9" w:rsidRDefault="00740073" w:rsidP="00273FA9">
      <w:pPr>
        <w:pStyle w:val="Akapitzlist"/>
        <w:numPr>
          <w:ilvl w:val="1"/>
          <w:numId w:val="7"/>
        </w:numPr>
      </w:pPr>
      <w:r>
        <w:t xml:space="preserve">Stopień </w:t>
      </w:r>
      <w:r w:rsidRPr="0067784B">
        <w:rPr>
          <w:b/>
          <w:bCs/>
        </w:rPr>
        <w:t xml:space="preserve">bardzo dobry </w:t>
      </w:r>
      <w:r>
        <w:t xml:space="preserve">otrzymuje uczeń, który: </w:t>
      </w:r>
    </w:p>
    <w:p w14:paraId="7F610726" w14:textId="77777777" w:rsidR="00273FA9" w:rsidRDefault="00740073" w:rsidP="00BA4031">
      <w:pPr>
        <w:ind w:left="720"/>
      </w:pPr>
      <w:r>
        <w:t xml:space="preserve">Umiejętność i aktywność; </w:t>
      </w:r>
    </w:p>
    <w:p w14:paraId="4B432A89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sprawnie korzysta z wszystkich dostępnych źródeł informacji </w:t>
      </w:r>
    </w:p>
    <w:p w14:paraId="793A4A3D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samodzielnie rozwiązuje zadania i problemy postawione przez nauczyciela </w:t>
      </w:r>
    </w:p>
    <w:p w14:paraId="30AF357D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jest aktywny na lekcjach i uczestniczy w zajęciach pozalekcyjnych z zakresu edukacji dla bezpieczeństwa (zawody, konkursy) lub zajęciach pozaszkolnych o specyfice zbliżonej do przedmiotu </w:t>
      </w:r>
    </w:p>
    <w:p w14:paraId="4C1E29F7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bezbłędnie wykonuje działania ratownicze, koryguje błędy kolegów </w:t>
      </w:r>
    </w:p>
    <w:p w14:paraId="3EE65944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odpowiednio wykorzystuje sprzęt i środki ratownicze </w:t>
      </w:r>
    </w:p>
    <w:p w14:paraId="56BA1353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sprawnie wyszukuje w różnych źródłach informacje o sposobach alternatywnego działania (także doraźnego) </w:t>
      </w:r>
    </w:p>
    <w:p w14:paraId="44BA77DA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umie pokierować grupą rówieśników </w:t>
      </w:r>
    </w:p>
    <w:p w14:paraId="4748B02E" w14:textId="5AB118F7" w:rsidR="00273FA9" w:rsidRDefault="00740073" w:rsidP="00BA4031">
      <w:pPr>
        <w:ind w:left="720"/>
      </w:pPr>
      <w:r>
        <w:lastRenderedPageBreak/>
        <w:t xml:space="preserve">Wiedza; </w:t>
      </w:r>
    </w:p>
    <w:p w14:paraId="57514D1D" w14:textId="271E0F96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zdobył pełen zakres wiedzy przewidziany w programie </w:t>
      </w:r>
    </w:p>
    <w:p w14:paraId="6245B99B" w14:textId="5C939EAB" w:rsidR="00273FA9" w:rsidRDefault="00740073" w:rsidP="00273FA9">
      <w:pPr>
        <w:pStyle w:val="Akapitzlist"/>
        <w:numPr>
          <w:ilvl w:val="3"/>
          <w:numId w:val="7"/>
        </w:numPr>
      </w:pPr>
      <w:r>
        <w:t>sprawnie wykorzystuje wiedzę z różnych przedmiotów do rozwiązywania zadań</w:t>
      </w:r>
      <w:r w:rsidR="00273FA9">
        <w:t xml:space="preserve"> </w:t>
      </w:r>
      <w:r>
        <w:t>z zakresu edukacji dla bezpieczeństwa</w:t>
      </w:r>
      <w:r w:rsidR="00BA4031">
        <w:br/>
      </w:r>
    </w:p>
    <w:p w14:paraId="17700EA6" w14:textId="77777777" w:rsidR="00273FA9" w:rsidRDefault="00740073" w:rsidP="00273FA9">
      <w:pPr>
        <w:pStyle w:val="Akapitzlist"/>
        <w:numPr>
          <w:ilvl w:val="1"/>
          <w:numId w:val="7"/>
        </w:numPr>
      </w:pPr>
      <w:r>
        <w:t xml:space="preserve">Stopień </w:t>
      </w:r>
      <w:r w:rsidRPr="00BA4031">
        <w:rPr>
          <w:b/>
          <w:bCs/>
        </w:rPr>
        <w:t>dobry</w:t>
      </w:r>
      <w:r>
        <w:t xml:space="preserve"> otrzymuje uczeń, który: </w:t>
      </w:r>
    </w:p>
    <w:p w14:paraId="0E870EDD" w14:textId="77777777" w:rsidR="00273FA9" w:rsidRDefault="00740073" w:rsidP="00BA4031">
      <w:pPr>
        <w:ind w:left="720"/>
      </w:pPr>
      <w:r>
        <w:t xml:space="preserve">Umiejętność i aktywność; </w:t>
      </w:r>
    </w:p>
    <w:p w14:paraId="5720E479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samodzielnie korzysta ze wskazanych źródeł informacji </w:t>
      </w:r>
    </w:p>
    <w:p w14:paraId="2284982B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poprawnie rozumuje w kategoriach przyczynowo – skutkowych </w:t>
      </w:r>
    </w:p>
    <w:p w14:paraId="7B2AFE75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samodzielnie wykonuje typowe zadania o niewielkim stopniu złożoności </w:t>
      </w:r>
    </w:p>
    <w:p w14:paraId="0743CE99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>podejmuje wybrane zadania dodatkowe 12</w:t>
      </w:r>
    </w:p>
    <w:p w14:paraId="4A986628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jest aktywny na lekcjach - poprawnie wykonuje działania ratownicze, umie dobrać sprzęt i środki ratownicze </w:t>
      </w:r>
      <w:r w:rsidR="00273FA9">
        <w:t>do rodzaju</w:t>
      </w:r>
      <w:r>
        <w:t xml:space="preserve"> zranienia</w:t>
      </w:r>
    </w:p>
    <w:p w14:paraId="040ED64B" w14:textId="77777777" w:rsidR="00273FA9" w:rsidRDefault="00740073" w:rsidP="00BA4031">
      <w:pPr>
        <w:ind w:left="720"/>
      </w:pPr>
      <w:r>
        <w:t xml:space="preserve">Wiedza; </w:t>
      </w:r>
    </w:p>
    <w:p w14:paraId="6AEBD4F2" w14:textId="263AE74E" w:rsidR="00273FA9" w:rsidRDefault="00740073" w:rsidP="00273FA9">
      <w:pPr>
        <w:pStyle w:val="Akapitzlist"/>
        <w:numPr>
          <w:ilvl w:val="3"/>
          <w:numId w:val="7"/>
        </w:numPr>
      </w:pPr>
      <w:r>
        <w:t>opanował materiał programowy w stopniu zadowalającym</w:t>
      </w:r>
      <w:r w:rsidR="00BA4031">
        <w:br/>
      </w:r>
    </w:p>
    <w:p w14:paraId="62809AB1" w14:textId="77777777" w:rsidR="00273FA9" w:rsidRDefault="00740073" w:rsidP="00273FA9">
      <w:pPr>
        <w:pStyle w:val="Akapitzlist"/>
        <w:numPr>
          <w:ilvl w:val="1"/>
          <w:numId w:val="7"/>
        </w:numPr>
      </w:pPr>
      <w:r>
        <w:t xml:space="preserve">Stopień </w:t>
      </w:r>
      <w:r w:rsidRPr="00BA4031">
        <w:rPr>
          <w:b/>
          <w:bCs/>
        </w:rPr>
        <w:t>dostateczny</w:t>
      </w:r>
      <w:r>
        <w:t xml:space="preserve"> otrzymuje uczeń, który: </w:t>
      </w:r>
    </w:p>
    <w:p w14:paraId="65C223CB" w14:textId="77777777" w:rsidR="00273FA9" w:rsidRDefault="00740073" w:rsidP="00BA4031">
      <w:pPr>
        <w:ind w:left="720"/>
      </w:pPr>
      <w:r>
        <w:t xml:space="preserve">Umiejętność i aktywność; </w:t>
      </w:r>
    </w:p>
    <w:p w14:paraId="417248C9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pod kierunkiem nauczyciela wykorzystuje podstawowe źródła informacji </w:t>
      </w:r>
    </w:p>
    <w:p w14:paraId="1ED4C58F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samodzielnie wykonuje proste zadania w trakcie zajęć </w:t>
      </w:r>
    </w:p>
    <w:p w14:paraId="74F9B5DA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przejawia przeciętną aktywność </w:t>
      </w:r>
    </w:p>
    <w:p w14:paraId="68C9B2E7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potrafi podjąć działania podnoszące własne bezpieczeństwo </w:t>
      </w:r>
    </w:p>
    <w:p w14:paraId="02446780" w14:textId="77777777" w:rsidR="00273FA9" w:rsidRDefault="00740073" w:rsidP="00BA4031">
      <w:pPr>
        <w:ind w:left="720"/>
      </w:pPr>
      <w:r>
        <w:t xml:space="preserve">Wiedza; </w:t>
      </w:r>
    </w:p>
    <w:p w14:paraId="52FB1856" w14:textId="3CC8655E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uczeń opanował podstawowe treści programu, pozwalające na podejmowanie działań ratowniczych i zabezpieczających </w:t>
      </w:r>
      <w:r w:rsidR="00BA4031">
        <w:br/>
      </w:r>
    </w:p>
    <w:p w14:paraId="7C61A413" w14:textId="77777777" w:rsidR="00273FA9" w:rsidRDefault="00740073" w:rsidP="00273FA9">
      <w:pPr>
        <w:pStyle w:val="Akapitzlist"/>
        <w:numPr>
          <w:ilvl w:val="1"/>
          <w:numId w:val="7"/>
        </w:numPr>
      </w:pPr>
      <w:r>
        <w:t xml:space="preserve">Stopień </w:t>
      </w:r>
      <w:r w:rsidRPr="00BA4031">
        <w:rPr>
          <w:b/>
          <w:bCs/>
        </w:rPr>
        <w:t>dopuszczający</w:t>
      </w:r>
      <w:r>
        <w:t xml:space="preserve"> otrzymuje uczeń, który:</w:t>
      </w:r>
      <w:r w:rsidR="00273FA9">
        <w:t xml:space="preserve"> </w:t>
      </w:r>
    </w:p>
    <w:p w14:paraId="051DDA69" w14:textId="77777777" w:rsidR="00273FA9" w:rsidRDefault="00740073" w:rsidP="00BA4031">
      <w:pPr>
        <w:ind w:left="720"/>
      </w:pPr>
      <w:r>
        <w:t xml:space="preserve">Umiejętność i aktywność; </w:t>
      </w:r>
    </w:p>
    <w:p w14:paraId="0289764F" w14:textId="77777777" w:rsidR="00273FA9" w:rsidRDefault="00740073" w:rsidP="00273FA9">
      <w:pPr>
        <w:pStyle w:val="Akapitzlist"/>
        <w:numPr>
          <w:ilvl w:val="3"/>
          <w:numId w:val="7"/>
        </w:numPr>
      </w:pPr>
      <w:r>
        <w:lastRenderedPageBreak/>
        <w:t xml:space="preserve">z pomocą nauczyciela wykonuje proste zadania </w:t>
      </w:r>
    </w:p>
    <w:p w14:paraId="1D2BE503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opanował najbardziej elementarne umiejętności z zakresu przedmiotu </w:t>
      </w:r>
    </w:p>
    <w:p w14:paraId="1729D6CB" w14:textId="77777777" w:rsidR="00273FA9" w:rsidRDefault="00740073" w:rsidP="00BA4031">
      <w:pPr>
        <w:ind w:left="720"/>
      </w:pPr>
      <w:r>
        <w:t xml:space="preserve">Wiedza; </w:t>
      </w:r>
    </w:p>
    <w:p w14:paraId="3E7198EA" w14:textId="6EE58C4E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uczeń ma braki w wiedzy, które jednak nie uniemożliwiają dalszej edukacji i mogą zostać uzupełnione. </w:t>
      </w:r>
      <w:r w:rsidR="00BA4031">
        <w:br/>
      </w:r>
    </w:p>
    <w:p w14:paraId="675F19E7" w14:textId="77777777" w:rsidR="00273FA9" w:rsidRDefault="00740073" w:rsidP="00273FA9">
      <w:pPr>
        <w:pStyle w:val="Akapitzlist"/>
        <w:numPr>
          <w:ilvl w:val="1"/>
          <w:numId w:val="7"/>
        </w:numPr>
      </w:pPr>
      <w:r>
        <w:t xml:space="preserve">Stopień </w:t>
      </w:r>
      <w:r w:rsidRPr="00BA4031">
        <w:rPr>
          <w:b/>
          <w:bCs/>
        </w:rPr>
        <w:t>niedostateczny</w:t>
      </w:r>
      <w:r>
        <w:t xml:space="preserve"> otrzymuje uczeń, który</w:t>
      </w:r>
    </w:p>
    <w:p w14:paraId="61DB5473" w14:textId="77777777" w:rsidR="00273FA9" w:rsidRDefault="00740073" w:rsidP="00BA4031">
      <w:pPr>
        <w:ind w:left="720"/>
      </w:pPr>
      <w:r>
        <w:t xml:space="preserve">Umiejętność i aktywność; </w:t>
      </w:r>
    </w:p>
    <w:p w14:paraId="5E9943D5" w14:textId="77777777" w:rsidR="00273FA9" w:rsidRDefault="00740073" w:rsidP="00273FA9">
      <w:pPr>
        <w:pStyle w:val="Akapitzlist"/>
        <w:numPr>
          <w:ilvl w:val="3"/>
          <w:numId w:val="7"/>
        </w:numPr>
      </w:pPr>
      <w:r>
        <w:t xml:space="preserve">nie potrafi wykonać najprostszych poleceń, wymagających zastosowania elementarnych umiejętności </w:t>
      </w:r>
    </w:p>
    <w:p w14:paraId="58AC2743" w14:textId="77777777" w:rsidR="00273FA9" w:rsidRDefault="00740073" w:rsidP="00BA4031">
      <w:pPr>
        <w:ind w:left="720"/>
      </w:pPr>
      <w:r>
        <w:t xml:space="preserve">Wiedza; </w:t>
      </w:r>
    </w:p>
    <w:p w14:paraId="4330600C" w14:textId="3AB1F90C" w:rsidR="0046101D" w:rsidRPr="00740073" w:rsidRDefault="00740073" w:rsidP="00273FA9">
      <w:pPr>
        <w:pStyle w:val="Akapitzlist"/>
        <w:numPr>
          <w:ilvl w:val="3"/>
          <w:numId w:val="7"/>
        </w:numPr>
      </w:pPr>
      <w:r>
        <w:t>uczeń wykazuje braki w wiedzy, które uniemożliwiają dalszą edukację z przedmiotu.</w:t>
      </w:r>
    </w:p>
    <w:sectPr w:rsidR="0046101D" w:rsidRPr="00740073" w:rsidSect="00BB64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B9F"/>
    <w:multiLevelType w:val="hybridMultilevel"/>
    <w:tmpl w:val="A61E3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8C0"/>
    <w:multiLevelType w:val="hybridMultilevel"/>
    <w:tmpl w:val="633E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5A73"/>
    <w:multiLevelType w:val="hybridMultilevel"/>
    <w:tmpl w:val="A252C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C404F"/>
    <w:multiLevelType w:val="multilevel"/>
    <w:tmpl w:val="EECA44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7C592B"/>
    <w:multiLevelType w:val="hybridMultilevel"/>
    <w:tmpl w:val="326CEA8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702641B4"/>
    <w:multiLevelType w:val="hybridMultilevel"/>
    <w:tmpl w:val="7644847C"/>
    <w:lvl w:ilvl="0" w:tplc="04090013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72168"/>
    <w:multiLevelType w:val="hybridMultilevel"/>
    <w:tmpl w:val="B5A6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D0240"/>
    <w:multiLevelType w:val="hybridMultilevel"/>
    <w:tmpl w:val="ED0C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8B"/>
    <w:rsid w:val="00273FA9"/>
    <w:rsid w:val="00300D05"/>
    <w:rsid w:val="00303586"/>
    <w:rsid w:val="0046101D"/>
    <w:rsid w:val="00504306"/>
    <w:rsid w:val="00551C17"/>
    <w:rsid w:val="00617A3A"/>
    <w:rsid w:val="0067784B"/>
    <w:rsid w:val="00740073"/>
    <w:rsid w:val="009C12D1"/>
    <w:rsid w:val="009F0E93"/>
    <w:rsid w:val="00AA1A13"/>
    <w:rsid w:val="00B15605"/>
    <w:rsid w:val="00BA4031"/>
    <w:rsid w:val="00BB648B"/>
    <w:rsid w:val="00EA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C384"/>
  <w15:chartTrackingRefBased/>
  <w15:docId w15:val="{A742188F-34FB-4CAD-84B7-4AC64B7C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4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4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6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4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2709</Words>
  <Characters>16256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Gajda-Walnik, Marta</dc:creator>
  <cp:keywords/>
  <dc:description/>
  <cp:lastModifiedBy>Sławomir Gajda</cp:lastModifiedBy>
  <cp:revision>3</cp:revision>
  <dcterms:created xsi:type="dcterms:W3CDTF">2025-12-04T13:15:00Z</dcterms:created>
  <dcterms:modified xsi:type="dcterms:W3CDTF">2026-04-09T06:42:00Z</dcterms:modified>
</cp:coreProperties>
</file>