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0B3" w:rsidRDefault="003B083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55E3A">
        <w:rPr>
          <w:rFonts w:ascii="Times New Roman" w:hAnsi="Times New Roman" w:cs="Times New Roman"/>
          <w:sz w:val="24"/>
          <w:szCs w:val="24"/>
        </w:rPr>
        <w:t>Arkusz standardowy</w:t>
      </w:r>
      <w:r>
        <w:rPr>
          <w:rFonts w:ascii="Times New Roman" w:hAnsi="Times New Roman" w:cs="Times New Roman"/>
          <w:sz w:val="24"/>
          <w:szCs w:val="24"/>
        </w:rPr>
        <w:t xml:space="preserve"> z języka polskiego</w:t>
      </w:r>
      <w:r w:rsidRPr="00255E3A">
        <w:rPr>
          <w:rFonts w:ascii="Times New Roman" w:hAnsi="Times New Roman" w:cs="Times New Roman"/>
          <w:sz w:val="24"/>
          <w:szCs w:val="24"/>
        </w:rPr>
        <w:t xml:space="preserve"> zawierał 19 zadań. Za poprawne rozwiązanie wszystkich zadań można było uzyskać maksymalnie 45 punktów, w tym 12 punktów za rozwiązanie zadań zamkniętych i 33 punkty za rozwiązanie zadań otwartych.</w:t>
      </w:r>
    </w:p>
    <w:p w:rsidR="0099632A" w:rsidRDefault="0099632A"/>
    <w:p w:rsidR="004A3844" w:rsidRPr="003B0831" w:rsidRDefault="000250B3" w:rsidP="004A3844">
      <w:r>
        <w:rPr>
          <w:noProof/>
          <w:lang w:eastAsia="pl-PL"/>
        </w:rPr>
        <w:drawing>
          <wp:inline distT="0" distB="0" distL="0" distR="0">
            <wp:extent cx="5491162" cy="3249930"/>
            <wp:effectExtent l="0" t="0" r="14605" b="7620"/>
            <wp:docPr id="1504114716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4F3327E6-0319-23E0-F64B-D832B443D7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A3844" w:rsidRDefault="004A3844"/>
    <w:p w:rsidR="003B0831" w:rsidRDefault="003B0831"/>
    <w:p w:rsidR="003B0831" w:rsidRPr="00CE18D2" w:rsidRDefault="003B0831" w:rsidP="003B08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18D2">
        <w:rPr>
          <w:rFonts w:ascii="Times New Roman" w:hAnsi="Times New Roman" w:cs="Times New Roman"/>
          <w:b/>
          <w:bCs/>
          <w:sz w:val="24"/>
          <w:szCs w:val="24"/>
        </w:rPr>
        <w:t xml:space="preserve">Skala </w:t>
      </w:r>
      <w:proofErr w:type="spellStart"/>
      <w:r w:rsidRPr="00CE18D2">
        <w:rPr>
          <w:rFonts w:ascii="Times New Roman" w:hAnsi="Times New Roman" w:cs="Times New Roman"/>
          <w:b/>
          <w:bCs/>
          <w:sz w:val="24"/>
          <w:szCs w:val="24"/>
        </w:rPr>
        <w:t>staninowa</w:t>
      </w:r>
      <w:proofErr w:type="spellEnd"/>
      <w:r w:rsidRPr="00CE18D2">
        <w:rPr>
          <w:rFonts w:ascii="Times New Roman" w:hAnsi="Times New Roman" w:cs="Times New Roman"/>
          <w:b/>
          <w:bCs/>
          <w:sz w:val="24"/>
          <w:szCs w:val="24"/>
        </w:rPr>
        <w:t xml:space="preserve"> średnich wyników w  %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język polski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418"/>
      </w:tblGrid>
      <w:tr w:rsidR="003B0831" w:rsidTr="00F81C57">
        <w:tc>
          <w:tcPr>
            <w:tcW w:w="1696" w:type="dxa"/>
          </w:tcPr>
          <w:p w:rsidR="003B0831" w:rsidRDefault="003B0831" w:rsidP="00F8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Obszar</w:t>
            </w:r>
          </w:p>
        </w:tc>
        <w:tc>
          <w:tcPr>
            <w:tcW w:w="1418" w:type="dxa"/>
          </w:tcPr>
          <w:p w:rsidR="003B0831" w:rsidRDefault="003B0831" w:rsidP="00F8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stanin</w:t>
            </w:r>
          </w:p>
        </w:tc>
      </w:tr>
      <w:tr w:rsidR="003B0831" w:rsidTr="00F81C57">
        <w:tc>
          <w:tcPr>
            <w:tcW w:w="1696" w:type="dxa"/>
          </w:tcPr>
          <w:p w:rsidR="003B0831" w:rsidRDefault="003B0831" w:rsidP="00F8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</w:p>
        </w:tc>
        <w:tc>
          <w:tcPr>
            <w:tcW w:w="1418" w:type="dxa"/>
          </w:tcPr>
          <w:p w:rsidR="003B0831" w:rsidRDefault="003B0831" w:rsidP="00F8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0831" w:rsidTr="00F81C57">
        <w:tc>
          <w:tcPr>
            <w:tcW w:w="1696" w:type="dxa"/>
          </w:tcPr>
          <w:p w:rsidR="003B0831" w:rsidRDefault="003B0831" w:rsidP="00F8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</w:p>
        </w:tc>
        <w:tc>
          <w:tcPr>
            <w:tcW w:w="1418" w:type="dxa"/>
          </w:tcPr>
          <w:p w:rsidR="003B0831" w:rsidRDefault="003B0831" w:rsidP="00F8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0831" w:rsidTr="00F81C57">
        <w:tc>
          <w:tcPr>
            <w:tcW w:w="1696" w:type="dxa"/>
          </w:tcPr>
          <w:p w:rsidR="003B0831" w:rsidRDefault="003B0831" w:rsidP="00F8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1418" w:type="dxa"/>
          </w:tcPr>
          <w:p w:rsidR="003B0831" w:rsidRDefault="003B0831" w:rsidP="00F8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0831" w:rsidTr="00F81C57">
        <w:tc>
          <w:tcPr>
            <w:tcW w:w="1696" w:type="dxa"/>
          </w:tcPr>
          <w:p w:rsidR="003B0831" w:rsidRDefault="003B0831" w:rsidP="00F8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Województwo</w:t>
            </w:r>
          </w:p>
        </w:tc>
        <w:tc>
          <w:tcPr>
            <w:tcW w:w="1418" w:type="dxa"/>
          </w:tcPr>
          <w:p w:rsidR="003B0831" w:rsidRDefault="003B0831" w:rsidP="00F8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0831" w:rsidTr="00F81C57">
        <w:tc>
          <w:tcPr>
            <w:tcW w:w="1696" w:type="dxa"/>
          </w:tcPr>
          <w:p w:rsidR="003B0831" w:rsidRDefault="003B0831" w:rsidP="00F8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Kraj</w:t>
            </w:r>
          </w:p>
        </w:tc>
        <w:tc>
          <w:tcPr>
            <w:tcW w:w="1418" w:type="dxa"/>
          </w:tcPr>
          <w:p w:rsidR="003B0831" w:rsidRDefault="003B0831" w:rsidP="00F8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B0831" w:rsidRDefault="003B0831" w:rsidP="003B0831"/>
    <w:p w:rsidR="003B0831" w:rsidRDefault="003B0831"/>
    <w:sectPr w:rsidR="003B0831" w:rsidSect="00BC4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A7"/>
    <w:rsid w:val="000250B3"/>
    <w:rsid w:val="001568F0"/>
    <w:rsid w:val="003B0831"/>
    <w:rsid w:val="004A3844"/>
    <w:rsid w:val="00556F2E"/>
    <w:rsid w:val="005F5901"/>
    <w:rsid w:val="0099632A"/>
    <w:rsid w:val="00A17EC9"/>
    <w:rsid w:val="00BC4388"/>
    <w:rsid w:val="00C1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0273C-7033-4999-A708-D5F7D3B3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3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384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%20ltd\Desktop\SP%2046%20202223\wyniki%20kl.%208abc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Średnie</a:t>
            </a:r>
            <a:r>
              <a:rPr lang="pl-PL" baseline="0"/>
              <a:t> wyniki z egzaminu ósmoklasisty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aseline="0"/>
              <a:t>język polski 2023</a:t>
            </a:r>
            <a:endParaRPr lang="pl-PL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C34-4B1D-9B81-74731750E1B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C34-4B1D-9B81-74731750E1B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C34-4B1D-9B81-74731750E1B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C34-4B1D-9B81-74731750E1BF}"/>
              </c:ext>
            </c:extLst>
          </c:dPt>
          <c:dPt>
            <c:idx val="4"/>
            <c:bubble3D val="0"/>
            <c:explosion val="18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C34-4B1D-9B81-74731750E1B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Arkusz1!$A$19:$E$19</c:f>
              <c:strCache>
                <c:ptCount val="5"/>
                <c:pt idx="0">
                  <c:v>Kraj 66%</c:v>
                </c:pt>
                <c:pt idx="1">
                  <c:v>Województwo 69%</c:v>
                </c:pt>
                <c:pt idx="2">
                  <c:v>Powiat 73%</c:v>
                </c:pt>
                <c:pt idx="3">
                  <c:v>Gmina 73%</c:v>
                </c:pt>
                <c:pt idx="4">
                  <c:v>Szkoła 78%</c:v>
                </c:pt>
              </c:strCache>
            </c:strRef>
          </c:cat>
          <c:val>
            <c:numRef>
              <c:f>Arkusz1!$A$20:$E$20</c:f>
              <c:numCache>
                <c:formatCode>General</c:formatCode>
                <c:ptCount val="5"/>
                <c:pt idx="0">
                  <c:v>66</c:v>
                </c:pt>
                <c:pt idx="1">
                  <c:v>69</c:v>
                </c:pt>
                <c:pt idx="2">
                  <c:v>73</c:v>
                </c:pt>
                <c:pt idx="3">
                  <c:v>73</c:v>
                </c:pt>
                <c:pt idx="4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C34-4B1D-9B81-74731750E1B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legendEntry>
      <c:layout>
        <c:manualLayout>
          <c:xMode val="edge"/>
          <c:yMode val="edge"/>
          <c:x val="0.63777226216288219"/>
          <c:y val="0.16600542165523571"/>
          <c:w val="0.3233388489482294"/>
          <c:h val="0.747109215514727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nauczyciel</cp:lastModifiedBy>
  <cp:revision>2</cp:revision>
  <dcterms:created xsi:type="dcterms:W3CDTF">2023-09-14T06:37:00Z</dcterms:created>
  <dcterms:modified xsi:type="dcterms:W3CDTF">2023-09-14T06:37:00Z</dcterms:modified>
</cp:coreProperties>
</file>